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6E02027" w:rsidR="00671E08" w:rsidRPr="00B56D95" w:rsidRDefault="00756EF8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B56D95">
        <w:rPr>
          <w:rFonts w:cstheme="minorHAnsi"/>
          <w:b/>
          <w:bCs/>
          <w:i/>
          <w:iCs/>
          <w:noProof/>
          <w:sz w:val="32"/>
          <w:szCs w:val="32"/>
        </w:rPr>
        <w:t>Knautia arvensis</w:t>
      </w:r>
      <w:r w:rsidR="00C23E7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C23E75" w:rsidRPr="00C23E75">
        <w:rPr>
          <w:rFonts w:cstheme="minorHAnsi"/>
          <w:b/>
          <w:bCs/>
          <w:noProof/>
          <w:sz w:val="32"/>
          <w:szCs w:val="32"/>
        </w:rPr>
        <w:t>s.str.</w:t>
      </w:r>
      <w:r w:rsidR="00671E08" w:rsidRPr="00C23E75">
        <w:rPr>
          <w:rFonts w:cstheme="minorHAnsi"/>
          <w:b/>
          <w:bCs/>
          <w:noProof/>
          <w:sz w:val="32"/>
          <w:szCs w:val="32"/>
        </w:rPr>
        <w:t>,</w:t>
      </w:r>
      <w:r w:rsidR="00DE2C63" w:rsidRPr="00B56D9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791EEC" w:rsidRPr="00B56D95">
        <w:rPr>
          <w:rFonts w:cstheme="minorHAnsi"/>
          <w:b/>
          <w:bCs/>
          <w:noProof/>
          <w:sz w:val="32"/>
          <w:szCs w:val="32"/>
        </w:rPr>
        <w:t>Wiesen-Witwenblume</w:t>
      </w:r>
      <w:r w:rsidR="00671E08" w:rsidRPr="00B56D9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0CC4A516" w:rsidR="00671E08" w:rsidRPr="00B56D95" w:rsidRDefault="007B3EE2" w:rsidP="00671E08">
      <w:pPr>
        <w:rPr>
          <w:rFonts w:cstheme="minorHAnsi"/>
          <w:noProof/>
          <w:sz w:val="24"/>
          <w:szCs w:val="24"/>
        </w:rPr>
      </w:pPr>
      <w:r w:rsidRPr="00B56D95">
        <w:rPr>
          <w:rFonts w:cstheme="minorHAnsi"/>
          <w:noProof/>
          <w:sz w:val="24"/>
          <w:szCs w:val="24"/>
        </w:rPr>
        <w:t>[</w:t>
      </w:r>
      <w:r w:rsidR="00791EEC" w:rsidRPr="00B56D95">
        <w:rPr>
          <w:rFonts w:cstheme="minorHAnsi"/>
          <w:noProof/>
          <w:sz w:val="24"/>
          <w:szCs w:val="24"/>
        </w:rPr>
        <w:t>Caprifoliaceae,</w:t>
      </w:r>
      <w:r w:rsidR="007C7FE4" w:rsidRPr="00B56D95">
        <w:rPr>
          <w:rFonts w:cstheme="minorHAnsi"/>
          <w:noProof/>
          <w:sz w:val="24"/>
          <w:szCs w:val="24"/>
        </w:rPr>
        <w:t>Geisblattgewächse</w:t>
      </w:r>
      <w:r w:rsidR="00671E08" w:rsidRPr="00B56D95">
        <w:rPr>
          <w:rFonts w:cstheme="minorHAnsi"/>
          <w:noProof/>
          <w:sz w:val="24"/>
          <w:szCs w:val="24"/>
        </w:rPr>
        <w:t>]</w:t>
      </w:r>
    </w:p>
    <w:p w14:paraId="65976075" w14:textId="77777777" w:rsidR="00AC518D" w:rsidRPr="00B56D95" w:rsidRDefault="00AC518D" w:rsidP="00671E08">
      <w:pPr>
        <w:rPr>
          <w:rFonts w:cstheme="minorHAnsi"/>
          <w:noProof/>
          <w:sz w:val="24"/>
          <w:szCs w:val="24"/>
        </w:rPr>
      </w:pPr>
    </w:p>
    <w:p w14:paraId="0413B947" w14:textId="086BB44B" w:rsidR="00671E08" w:rsidRPr="00B56D95" w:rsidRDefault="0079500A" w:rsidP="003022F0">
      <w:pPr>
        <w:jc w:val="center"/>
        <w:rPr>
          <w:rFonts w:cstheme="minorHAnsi"/>
          <w:noProof/>
          <w:sz w:val="24"/>
          <w:szCs w:val="24"/>
        </w:rPr>
      </w:pPr>
      <w:r w:rsidRPr="00B56D95">
        <w:rPr>
          <w:rFonts w:cstheme="minorHAnsi"/>
          <w:noProof/>
        </w:rPr>
        <w:t xml:space="preserve"> </w:t>
      </w:r>
      <w:r w:rsidRPr="00B56D95">
        <w:rPr>
          <w:rFonts w:cstheme="minorHAnsi"/>
          <w:noProof/>
        </w:rPr>
        <w:drawing>
          <wp:inline distT="0" distB="0" distL="0" distR="0" wp14:anchorId="271EC103" wp14:editId="551A8092">
            <wp:extent cx="1891680" cy="2520000"/>
            <wp:effectExtent l="0" t="0" r="0" b="0"/>
            <wp:docPr id="41917360" name="Grafik 3" descr="Ein Bild, das Blume, Pflanze, draußen, Sta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7360" name="Grafik 3" descr="Ein Bild, das Blume, Pflanze, draußen, Staud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8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D95">
        <w:rPr>
          <w:rFonts w:cstheme="minorHAnsi"/>
          <w:noProof/>
        </w:rPr>
        <w:t xml:space="preserve">   </w:t>
      </w:r>
      <w:r w:rsidR="00323620" w:rsidRPr="00B56D95">
        <w:rPr>
          <w:rFonts w:cstheme="minorHAnsi"/>
          <w:noProof/>
        </w:rPr>
        <w:drawing>
          <wp:inline distT="0" distB="0" distL="0" distR="0" wp14:anchorId="040E0476" wp14:editId="3F7D545E">
            <wp:extent cx="2520000" cy="1370833"/>
            <wp:effectExtent l="3175" t="0" r="0" b="0"/>
            <wp:docPr id="352181476" name="Grafik 1" descr="Ein Bild, das Pflanze, draußen, Gras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81476" name="Grafik 1" descr="Ein Bild, das Pflanze, draußen, Gras, Flora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20000" cy="137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272" w:rsidRPr="00B56D95">
        <w:rPr>
          <w:rFonts w:cstheme="minorHAnsi"/>
          <w:noProof/>
        </w:rPr>
        <w:t xml:space="preserve"> </w:t>
      </w:r>
      <w:r w:rsidRPr="00B56D95">
        <w:rPr>
          <w:rFonts w:cstheme="minorHAnsi"/>
          <w:noProof/>
        </w:rPr>
        <w:t xml:space="preserve"> </w:t>
      </w:r>
      <w:r w:rsidR="00542272" w:rsidRPr="00B56D95">
        <w:rPr>
          <w:rFonts w:cstheme="minorHAnsi"/>
          <w:noProof/>
        </w:rPr>
        <w:t xml:space="preserve"> </w:t>
      </w:r>
      <w:r w:rsidR="00542272" w:rsidRPr="00B56D95">
        <w:rPr>
          <w:rFonts w:cstheme="minorHAnsi"/>
          <w:noProof/>
        </w:rPr>
        <w:drawing>
          <wp:inline distT="0" distB="0" distL="0" distR="0" wp14:anchorId="6882B1C1" wp14:editId="765C0789">
            <wp:extent cx="1680000" cy="2520000"/>
            <wp:effectExtent l="0" t="0" r="0" b="0"/>
            <wp:docPr id="1755424274" name="Grafik 2" descr="Ein Bild, das Pflanze, Blume, Skabios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424274" name="Grafik 2" descr="Ein Bild, das Pflanze, Blume, Skabios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227BE" w14:textId="77777777" w:rsidR="003022F0" w:rsidRPr="00B56D95" w:rsidRDefault="003022F0" w:rsidP="003022F0">
      <w:pPr>
        <w:jc w:val="center"/>
        <w:rPr>
          <w:rFonts w:cstheme="minorHAnsi"/>
          <w:noProof/>
          <w:sz w:val="24"/>
          <w:szCs w:val="24"/>
        </w:rPr>
      </w:pPr>
    </w:p>
    <w:p w14:paraId="2D89EDBF" w14:textId="792A77C3" w:rsidR="00FA2712" w:rsidRPr="00B56D95" w:rsidRDefault="00671E08" w:rsidP="00B56D95">
      <w:pPr>
        <w:spacing w:after="0"/>
        <w:rPr>
          <w:rFonts w:cstheme="minorHAnsi"/>
          <w:noProof/>
          <w:sz w:val="24"/>
          <w:szCs w:val="24"/>
        </w:rPr>
      </w:pPr>
      <w:r w:rsidRPr="00B56D95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B56D95">
        <w:rPr>
          <w:rFonts w:cstheme="minorHAnsi"/>
          <w:noProof/>
          <w:sz w:val="24"/>
          <w:szCs w:val="24"/>
        </w:rPr>
        <w:t xml:space="preserve"> </w:t>
      </w:r>
      <w:r w:rsidR="007C7FE4" w:rsidRPr="00B56D95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741539" w:rsidRPr="00B56D95">
        <w:rPr>
          <w:rFonts w:cstheme="minorHAnsi"/>
          <w:noProof/>
          <w:sz w:val="24"/>
          <w:szCs w:val="24"/>
        </w:rPr>
        <w:t>(15)25-75(100)</w:t>
      </w:r>
      <w:r w:rsidR="003022F0" w:rsidRPr="00B56D95">
        <w:rPr>
          <w:rFonts w:cstheme="minorHAnsi"/>
          <w:noProof/>
          <w:sz w:val="24"/>
          <w:szCs w:val="24"/>
        </w:rPr>
        <w:t xml:space="preserve"> </w:t>
      </w:r>
      <w:r w:rsidR="00741539" w:rsidRPr="00B56D95">
        <w:rPr>
          <w:rFonts w:cstheme="minorHAnsi"/>
          <w:noProof/>
          <w:sz w:val="24"/>
          <w:szCs w:val="24"/>
        </w:rPr>
        <w:t>cm</w:t>
      </w:r>
      <w:r w:rsidR="00FA2712" w:rsidRPr="00B56D95">
        <w:rPr>
          <w:rFonts w:cstheme="minorHAnsi"/>
          <w:noProof/>
          <w:sz w:val="24"/>
          <w:szCs w:val="24"/>
        </w:rPr>
        <w:t>.</w:t>
      </w:r>
    </w:p>
    <w:p w14:paraId="1B8603DA" w14:textId="656363CF" w:rsidR="00B12E24" w:rsidRPr="00B56D95" w:rsidRDefault="00B12E24" w:rsidP="00B56D95">
      <w:pPr>
        <w:spacing w:after="0"/>
        <w:rPr>
          <w:rFonts w:cstheme="minorHAnsi"/>
          <w:noProof/>
          <w:sz w:val="24"/>
          <w:szCs w:val="24"/>
        </w:rPr>
      </w:pPr>
      <w:r w:rsidRPr="00B56D95">
        <w:rPr>
          <w:rFonts w:cstheme="minorHAnsi"/>
          <w:noProof/>
          <w:sz w:val="24"/>
          <w:szCs w:val="24"/>
        </w:rPr>
        <w:t>Der Stängelgrund ist oft rötlich gefärbt.</w:t>
      </w:r>
      <w:r w:rsidR="0053711A" w:rsidRPr="00B56D95">
        <w:rPr>
          <w:rFonts w:cstheme="minorHAnsi"/>
          <w:noProof/>
          <w:sz w:val="24"/>
          <w:szCs w:val="24"/>
        </w:rPr>
        <w:t xml:space="preserve"> </w:t>
      </w:r>
      <w:r w:rsidR="00AE27A0" w:rsidRPr="00B56D95">
        <w:rPr>
          <w:rFonts w:cstheme="minorHAnsi"/>
          <w:noProof/>
          <w:sz w:val="24"/>
          <w:szCs w:val="24"/>
        </w:rPr>
        <w:t>Im unteren Stängelbereich sind die Laubblätter meistens ungeteilt, lanzettlich und ganzrandig. Im oberen Stängelbereich sind die Laubblätter fiederschnittig</w:t>
      </w:r>
      <w:r w:rsidR="0098211D" w:rsidRPr="00B56D95">
        <w:rPr>
          <w:rFonts w:cstheme="minorHAnsi"/>
          <w:noProof/>
          <w:sz w:val="24"/>
          <w:szCs w:val="24"/>
        </w:rPr>
        <w:t>,</w:t>
      </w:r>
      <w:r w:rsidR="00AE27A0" w:rsidRPr="00B56D95">
        <w:rPr>
          <w:rFonts w:cstheme="minorHAnsi"/>
          <w:noProof/>
          <w:sz w:val="24"/>
          <w:szCs w:val="24"/>
        </w:rPr>
        <w:t xml:space="preserve"> mit</w:t>
      </w:r>
      <w:r w:rsidR="00105D52" w:rsidRPr="00B56D95">
        <w:rPr>
          <w:rFonts w:cstheme="minorHAnsi"/>
          <w:noProof/>
          <w:sz w:val="24"/>
          <w:szCs w:val="24"/>
        </w:rPr>
        <w:t xml:space="preserve"> </w:t>
      </w:r>
      <w:r w:rsidR="0053711A" w:rsidRPr="00B56D95">
        <w:rPr>
          <w:rFonts w:cstheme="minorHAnsi"/>
          <w:noProof/>
          <w:sz w:val="24"/>
          <w:szCs w:val="24"/>
        </w:rPr>
        <w:t>je</w:t>
      </w:r>
      <w:r w:rsidR="00105D52" w:rsidRPr="00B56D95">
        <w:rPr>
          <w:rFonts w:cstheme="minorHAnsi"/>
          <w:noProof/>
          <w:sz w:val="24"/>
          <w:szCs w:val="24"/>
        </w:rPr>
        <w:t>derseits (</w:t>
      </w:r>
      <w:r w:rsidR="0053711A" w:rsidRPr="00B56D95">
        <w:rPr>
          <w:rFonts w:cstheme="minorHAnsi"/>
          <w:noProof/>
          <w:sz w:val="24"/>
          <w:szCs w:val="24"/>
        </w:rPr>
        <w:t>1</w:t>
      </w:r>
      <w:r w:rsidR="00105D52" w:rsidRPr="00B56D95">
        <w:rPr>
          <w:rFonts w:cstheme="minorHAnsi"/>
          <w:noProof/>
          <w:sz w:val="24"/>
          <w:szCs w:val="24"/>
        </w:rPr>
        <w:t>)2</w:t>
      </w:r>
      <w:r w:rsidR="0053711A" w:rsidRPr="00B56D95">
        <w:rPr>
          <w:rFonts w:cstheme="minorHAnsi"/>
          <w:noProof/>
          <w:sz w:val="24"/>
          <w:szCs w:val="24"/>
        </w:rPr>
        <w:t>-6</w:t>
      </w:r>
      <w:r w:rsidR="00105D52" w:rsidRPr="00B56D95">
        <w:rPr>
          <w:rFonts w:cstheme="minorHAnsi"/>
          <w:noProof/>
          <w:sz w:val="24"/>
          <w:szCs w:val="24"/>
        </w:rPr>
        <w:t>(</w:t>
      </w:r>
      <w:r w:rsidR="0053711A" w:rsidRPr="00B56D95">
        <w:rPr>
          <w:rFonts w:cstheme="minorHAnsi"/>
          <w:noProof/>
          <w:sz w:val="24"/>
          <w:szCs w:val="24"/>
        </w:rPr>
        <w:t>8</w:t>
      </w:r>
      <w:r w:rsidR="00105D52" w:rsidRPr="00B56D95">
        <w:rPr>
          <w:rFonts w:cstheme="minorHAnsi"/>
          <w:noProof/>
          <w:sz w:val="24"/>
          <w:szCs w:val="24"/>
        </w:rPr>
        <w:t>)</w:t>
      </w:r>
      <w:r w:rsidR="00310A3B" w:rsidRPr="00B56D95">
        <w:rPr>
          <w:rFonts w:cstheme="minorHAnsi"/>
          <w:noProof/>
          <w:sz w:val="24"/>
          <w:szCs w:val="24"/>
        </w:rPr>
        <w:t xml:space="preserve"> Abschnitten, </w:t>
      </w:r>
      <w:r w:rsidR="00105D52" w:rsidRPr="00B56D95">
        <w:rPr>
          <w:rFonts w:cstheme="minorHAnsi"/>
          <w:noProof/>
          <w:sz w:val="24"/>
          <w:szCs w:val="24"/>
        </w:rPr>
        <w:t xml:space="preserve">wobei der </w:t>
      </w:r>
      <w:r w:rsidR="00310A3B" w:rsidRPr="00B56D95">
        <w:rPr>
          <w:rFonts w:cstheme="minorHAnsi"/>
          <w:noProof/>
          <w:sz w:val="24"/>
          <w:szCs w:val="24"/>
        </w:rPr>
        <w:t xml:space="preserve">Endabschnitt </w:t>
      </w:r>
      <w:r w:rsidR="00105D52" w:rsidRPr="00B56D95">
        <w:rPr>
          <w:rFonts w:cstheme="minorHAnsi"/>
          <w:noProof/>
          <w:sz w:val="24"/>
          <w:szCs w:val="24"/>
        </w:rPr>
        <w:t>deutlich kürzer ist, als das restliche Blatt.</w:t>
      </w:r>
    </w:p>
    <w:p w14:paraId="238B58DF" w14:textId="5845EC20" w:rsidR="009771F8" w:rsidRPr="00B56D95" w:rsidRDefault="00601D98" w:rsidP="00B56D95">
      <w:pPr>
        <w:spacing w:after="0"/>
        <w:rPr>
          <w:rFonts w:cstheme="minorHAnsi"/>
          <w:noProof/>
          <w:sz w:val="24"/>
          <w:szCs w:val="24"/>
        </w:rPr>
      </w:pPr>
      <w:r w:rsidRPr="00B56D95">
        <w:rPr>
          <w:rFonts w:cstheme="minorHAnsi"/>
          <w:noProof/>
          <w:sz w:val="24"/>
          <w:szCs w:val="24"/>
        </w:rPr>
        <w:t>Der flache Blütenkopf</w:t>
      </w:r>
      <w:r w:rsidR="00E23CDD" w:rsidRPr="00B56D95">
        <w:rPr>
          <w:rFonts w:cstheme="minorHAnsi"/>
          <w:noProof/>
          <w:sz w:val="24"/>
          <w:szCs w:val="24"/>
        </w:rPr>
        <w:t xml:space="preserve"> besteht au</w:t>
      </w:r>
      <w:r w:rsidR="008977E9" w:rsidRPr="00B56D95">
        <w:rPr>
          <w:rFonts w:cstheme="minorHAnsi"/>
          <w:noProof/>
          <w:sz w:val="24"/>
          <w:szCs w:val="24"/>
        </w:rPr>
        <w:t>s ungleich 4</w:t>
      </w:r>
      <w:r w:rsidR="0098211D" w:rsidRPr="00B56D95">
        <w:rPr>
          <w:rFonts w:cstheme="minorHAnsi"/>
          <w:noProof/>
          <w:sz w:val="24"/>
          <w:szCs w:val="24"/>
        </w:rPr>
        <w:t>-</w:t>
      </w:r>
      <w:r w:rsidR="008977E9" w:rsidRPr="00B56D95">
        <w:rPr>
          <w:rFonts w:cstheme="minorHAnsi"/>
          <w:noProof/>
          <w:sz w:val="24"/>
          <w:szCs w:val="24"/>
        </w:rPr>
        <w:t>zipfeligen</w:t>
      </w:r>
      <w:r w:rsidR="003B5EF2" w:rsidRPr="00B56D95">
        <w:rPr>
          <w:rFonts w:cstheme="minorHAnsi"/>
          <w:noProof/>
          <w:sz w:val="24"/>
          <w:szCs w:val="24"/>
        </w:rPr>
        <w:t xml:space="preserve">, violett-blauen </w:t>
      </w:r>
      <w:r w:rsidR="008977E9" w:rsidRPr="00B56D95">
        <w:rPr>
          <w:rFonts w:cstheme="minorHAnsi"/>
          <w:noProof/>
          <w:sz w:val="24"/>
          <w:szCs w:val="24"/>
        </w:rPr>
        <w:t xml:space="preserve">Blüten, wobei die </w:t>
      </w:r>
      <w:r w:rsidR="004F5C4F" w:rsidRPr="00B56D95">
        <w:rPr>
          <w:rFonts w:cstheme="minorHAnsi"/>
          <w:noProof/>
          <w:sz w:val="24"/>
          <w:szCs w:val="24"/>
        </w:rPr>
        <w:t>R</w:t>
      </w:r>
      <w:r w:rsidR="008977E9" w:rsidRPr="00B56D95">
        <w:rPr>
          <w:rFonts w:cstheme="minorHAnsi"/>
          <w:noProof/>
          <w:sz w:val="24"/>
          <w:szCs w:val="24"/>
        </w:rPr>
        <w:t>andständigen größer sind als die Inneren. Der Blütenboden trägt keine Spreuschuppen</w:t>
      </w:r>
      <w:r w:rsidR="006F1EA0" w:rsidRPr="00B56D95">
        <w:rPr>
          <w:rFonts w:cstheme="minorHAnsi"/>
          <w:noProof/>
          <w:sz w:val="24"/>
          <w:szCs w:val="24"/>
        </w:rPr>
        <w:t xml:space="preserve">, </w:t>
      </w:r>
      <w:r w:rsidR="008977E9" w:rsidRPr="00B56D95">
        <w:rPr>
          <w:rFonts w:cstheme="minorHAnsi"/>
          <w:noProof/>
          <w:sz w:val="24"/>
          <w:szCs w:val="24"/>
        </w:rPr>
        <w:t xml:space="preserve">die Hüllblätter sind kürzer als die </w:t>
      </w:r>
      <w:r w:rsidR="003B5EF2" w:rsidRPr="00B56D95">
        <w:rPr>
          <w:rFonts w:cstheme="minorHAnsi"/>
          <w:noProof/>
          <w:sz w:val="24"/>
          <w:szCs w:val="24"/>
        </w:rPr>
        <w:t>Blüten</w:t>
      </w:r>
      <w:r w:rsidR="006F1EA0" w:rsidRPr="00B56D95">
        <w:rPr>
          <w:rFonts w:cstheme="minorHAnsi"/>
          <w:noProof/>
          <w:sz w:val="24"/>
          <w:szCs w:val="24"/>
        </w:rPr>
        <w:t xml:space="preserve"> und </w:t>
      </w:r>
      <w:r w:rsidR="003B5EF2" w:rsidRPr="00B56D95">
        <w:rPr>
          <w:rFonts w:cstheme="minorHAnsi"/>
          <w:noProof/>
          <w:sz w:val="24"/>
          <w:szCs w:val="24"/>
        </w:rPr>
        <w:t>auf der Unterseite mit langen, dünnen Haaren übersät.</w:t>
      </w:r>
    </w:p>
    <w:p w14:paraId="5FFB7C72" w14:textId="4112E6DE" w:rsidR="00671E08" w:rsidRPr="00B56D95" w:rsidRDefault="004F5C4F" w:rsidP="00B56D95">
      <w:pPr>
        <w:spacing w:after="0"/>
        <w:rPr>
          <w:rFonts w:cstheme="minorHAnsi"/>
          <w:noProof/>
          <w:sz w:val="24"/>
          <w:szCs w:val="24"/>
        </w:rPr>
      </w:pPr>
      <w:r w:rsidRPr="00B56D95">
        <w:rPr>
          <w:rFonts w:cstheme="minorHAnsi"/>
          <w:noProof/>
          <w:sz w:val="24"/>
          <w:szCs w:val="24"/>
        </w:rPr>
        <w:t>Die Fr</w:t>
      </w:r>
      <w:r w:rsidR="007A5713" w:rsidRPr="00B56D95">
        <w:rPr>
          <w:rFonts w:cstheme="minorHAnsi"/>
          <w:noProof/>
          <w:sz w:val="24"/>
          <w:szCs w:val="24"/>
        </w:rPr>
        <w:t>ucht</w:t>
      </w:r>
      <w:r w:rsidR="00FA1392" w:rsidRPr="00B56D95">
        <w:rPr>
          <w:rFonts w:cstheme="minorHAnsi"/>
          <w:noProof/>
          <w:sz w:val="24"/>
          <w:szCs w:val="24"/>
        </w:rPr>
        <w:t xml:space="preserve"> </w:t>
      </w:r>
      <w:r w:rsidR="00950A72" w:rsidRPr="00B56D95">
        <w:rPr>
          <w:rFonts w:cstheme="minorHAnsi"/>
          <w:noProof/>
          <w:sz w:val="24"/>
          <w:szCs w:val="24"/>
        </w:rPr>
        <w:t>ist meistens behaart und besitzt ein Elaisosom.</w:t>
      </w:r>
    </w:p>
    <w:p w14:paraId="4DE213D4" w14:textId="50DCD3AC" w:rsidR="00671E08" w:rsidRPr="00B56D95" w:rsidRDefault="00671E08" w:rsidP="00671E08">
      <w:pPr>
        <w:rPr>
          <w:rFonts w:cstheme="minorHAnsi"/>
          <w:noProof/>
          <w:sz w:val="24"/>
          <w:szCs w:val="24"/>
        </w:rPr>
      </w:pPr>
      <w:r w:rsidRPr="00B56D95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B56D95">
        <w:rPr>
          <w:rFonts w:cstheme="minorHAnsi"/>
          <w:noProof/>
          <w:sz w:val="24"/>
          <w:szCs w:val="24"/>
        </w:rPr>
        <w:t xml:space="preserve"> </w:t>
      </w:r>
      <w:r w:rsidR="00950A72" w:rsidRPr="00B56D95">
        <w:rPr>
          <w:rFonts w:cstheme="minorHAnsi"/>
          <w:i/>
          <w:iCs/>
          <w:noProof/>
          <w:sz w:val="24"/>
          <w:szCs w:val="24"/>
        </w:rPr>
        <w:t xml:space="preserve">Knautia arvensis </w:t>
      </w:r>
      <w:r w:rsidR="00114FD6" w:rsidRPr="00B56D95">
        <w:rPr>
          <w:rFonts w:cstheme="minorHAnsi"/>
          <w:noProof/>
          <w:sz w:val="24"/>
          <w:szCs w:val="24"/>
        </w:rPr>
        <w:t>kommt auf t</w:t>
      </w:r>
      <w:r w:rsidR="00055E22" w:rsidRPr="00B56D95">
        <w:rPr>
          <w:rFonts w:cstheme="minorHAnsi"/>
          <w:noProof/>
          <w:sz w:val="24"/>
          <w:szCs w:val="24"/>
        </w:rPr>
        <w:t>rockene</w:t>
      </w:r>
      <w:r w:rsidR="00114FD6" w:rsidRPr="00B56D95">
        <w:rPr>
          <w:rFonts w:cstheme="minorHAnsi"/>
          <w:noProof/>
          <w:sz w:val="24"/>
          <w:szCs w:val="24"/>
        </w:rPr>
        <w:t>n</w:t>
      </w:r>
      <w:r w:rsidR="00055E22" w:rsidRPr="00B56D95">
        <w:rPr>
          <w:rFonts w:cstheme="minorHAnsi"/>
          <w:noProof/>
          <w:sz w:val="24"/>
          <w:szCs w:val="24"/>
        </w:rPr>
        <w:t xml:space="preserve"> Fettwiesen, </w:t>
      </w:r>
      <w:r w:rsidR="00114FD6" w:rsidRPr="00B56D95">
        <w:rPr>
          <w:rFonts w:cstheme="minorHAnsi"/>
          <w:noProof/>
          <w:sz w:val="24"/>
          <w:szCs w:val="24"/>
        </w:rPr>
        <w:t xml:space="preserve">in </w:t>
      </w:r>
      <w:r w:rsidR="00055E22" w:rsidRPr="00B56D95">
        <w:rPr>
          <w:rFonts w:cstheme="minorHAnsi"/>
          <w:noProof/>
          <w:sz w:val="24"/>
          <w:szCs w:val="24"/>
        </w:rPr>
        <w:t>Salbeiwiesen</w:t>
      </w:r>
      <w:r w:rsidR="00114FD6" w:rsidRPr="00B56D95">
        <w:rPr>
          <w:rFonts w:cstheme="minorHAnsi"/>
          <w:noProof/>
          <w:sz w:val="24"/>
          <w:szCs w:val="24"/>
        </w:rPr>
        <w:t xml:space="preserve"> und an </w:t>
      </w:r>
      <w:r w:rsidR="00157AC7" w:rsidRPr="00B56D95">
        <w:rPr>
          <w:rFonts w:cstheme="minorHAnsi"/>
          <w:noProof/>
          <w:sz w:val="24"/>
          <w:szCs w:val="24"/>
        </w:rPr>
        <w:t>Wegränder</w:t>
      </w:r>
      <w:r w:rsidR="00114FD6" w:rsidRPr="00B56D95">
        <w:rPr>
          <w:rFonts w:cstheme="minorHAnsi"/>
          <w:noProof/>
          <w:sz w:val="24"/>
          <w:szCs w:val="24"/>
        </w:rPr>
        <w:t>n, vor.</w:t>
      </w:r>
      <w:r w:rsidR="00157AC7" w:rsidRPr="00B56D95">
        <w:rPr>
          <w:rFonts w:cstheme="minorHAnsi"/>
          <w:noProof/>
          <w:sz w:val="24"/>
          <w:szCs w:val="24"/>
        </w:rPr>
        <w:t xml:space="preserve"> </w:t>
      </w:r>
    </w:p>
    <w:p w14:paraId="53BEEDF4" w14:textId="77777777" w:rsidR="00B56D95" w:rsidRPr="00B56D95" w:rsidRDefault="00B56D95" w:rsidP="00B56D95">
      <w:pPr>
        <w:rPr>
          <w:rFonts w:cstheme="minorHAnsi"/>
          <w:noProof/>
          <w:sz w:val="24"/>
          <w:szCs w:val="24"/>
        </w:rPr>
      </w:pPr>
      <w:r w:rsidRPr="00B56D95">
        <w:rPr>
          <w:rFonts w:cstheme="minorHAnsi"/>
          <w:b/>
          <w:bCs/>
          <w:noProof/>
          <w:sz w:val="24"/>
          <w:szCs w:val="24"/>
        </w:rPr>
        <w:t>Blütezeit:</w:t>
      </w:r>
      <w:r w:rsidRPr="00B56D95">
        <w:rPr>
          <w:rFonts w:cstheme="minorHAnsi"/>
          <w:noProof/>
          <w:sz w:val="24"/>
          <w:szCs w:val="24"/>
        </w:rPr>
        <w:t xml:space="preserve"> Juni bis August (Oktober)</w:t>
      </w:r>
    </w:p>
    <w:p w14:paraId="538EAC4C" w14:textId="0FD5FAA4" w:rsidR="002127CD" w:rsidRPr="00B56D95" w:rsidRDefault="00950A72">
      <w:pPr>
        <w:rPr>
          <w:rFonts w:cstheme="minorHAnsi"/>
          <w:noProof/>
          <w:sz w:val="24"/>
          <w:szCs w:val="24"/>
        </w:rPr>
      </w:pPr>
      <w:r w:rsidRPr="00B56D95">
        <w:rPr>
          <w:rFonts w:cstheme="minorHAnsi"/>
          <w:b/>
          <w:bCs/>
          <w:noProof/>
          <w:sz w:val="24"/>
          <w:szCs w:val="24"/>
        </w:rPr>
        <w:t>Höhenstufe:</w:t>
      </w:r>
      <w:r w:rsidR="00114FD6" w:rsidRPr="00B56D95">
        <w:rPr>
          <w:rFonts w:cstheme="minorHAnsi"/>
          <w:b/>
          <w:bCs/>
          <w:noProof/>
          <w:sz w:val="24"/>
          <w:szCs w:val="24"/>
        </w:rPr>
        <w:t xml:space="preserve"> </w:t>
      </w:r>
      <w:r w:rsidR="00162B0B" w:rsidRPr="00B56D95">
        <w:rPr>
          <w:rFonts w:cstheme="minorHAnsi"/>
          <w:noProof/>
          <w:sz w:val="24"/>
          <w:szCs w:val="24"/>
        </w:rPr>
        <w:t>collin bis montan</w:t>
      </w:r>
    </w:p>
    <w:p w14:paraId="5653B5B6" w14:textId="6DBC81D2" w:rsidR="00B56D95" w:rsidRPr="00B4492C" w:rsidRDefault="00B56D95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646EF376" w14:textId="19518FBB" w:rsidR="00B56D95" w:rsidRPr="00B56D95" w:rsidRDefault="00B56D95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B56D95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B56D95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B56D95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B56D95">
        <w:rPr>
          <w:rFonts w:cstheme="minorHAnsi"/>
          <w:noProof/>
          <w:sz w:val="24"/>
          <w:szCs w:val="24"/>
          <w:lang w:val="de-AT"/>
        </w:rPr>
        <w:t xml:space="preserve"> </w:t>
      </w:r>
      <w:r w:rsidRPr="00B56D95">
        <w:rPr>
          <w:rFonts w:cstheme="minorHAnsi"/>
          <w:noProof/>
          <w:sz w:val="24"/>
          <w:szCs w:val="24"/>
          <w:lang w:val="de-AT"/>
        </w:rPr>
        <w:t>LC</w:t>
      </w:r>
    </w:p>
    <w:p w14:paraId="0F7EE8BC" w14:textId="2577A4AD" w:rsidR="00B56D95" w:rsidRPr="00F21DE8" w:rsidRDefault="00B56D95" w:rsidP="00B56D95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37" w:tblpY="13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AB7730" w:rsidRPr="00B56D95" w14:paraId="3DD1BCF8" w14:textId="77777777" w:rsidTr="00AB77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99B6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926A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C84C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D2A5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BEE9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C89D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EBF4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AB7730" w:rsidRPr="00B56D95" w14:paraId="5D235A8A" w14:textId="77777777" w:rsidTr="00AB77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B3AF4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79B6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F125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DCA7F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E2A81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14B77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8DB57" w14:textId="77777777" w:rsidR="00AB7730" w:rsidRPr="00B56D95" w:rsidRDefault="00AB7730" w:rsidP="00AB7730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56D95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356C6F84" w14:textId="77777777" w:rsidR="003022F0" w:rsidRPr="00B56D95" w:rsidRDefault="003022F0">
      <w:pPr>
        <w:rPr>
          <w:rFonts w:cstheme="minorHAnsi"/>
          <w:noProof/>
          <w:sz w:val="24"/>
          <w:szCs w:val="24"/>
        </w:rPr>
      </w:pPr>
    </w:p>
    <w:p w14:paraId="1E020CEE" w14:textId="42EF0FA9" w:rsidR="003022F0" w:rsidRPr="00B56D95" w:rsidRDefault="003022F0">
      <w:pPr>
        <w:rPr>
          <w:rFonts w:cstheme="minorHAnsi"/>
          <w:b/>
          <w:bCs/>
        </w:rPr>
      </w:pPr>
      <w:r w:rsidRPr="00B56D95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sectPr w:rsidR="003022F0" w:rsidRPr="00B56D95" w:rsidSect="00460814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963E" w14:textId="77777777" w:rsidR="00460814" w:rsidRDefault="00460814" w:rsidP="00671E08">
      <w:pPr>
        <w:spacing w:after="0" w:line="240" w:lineRule="auto"/>
      </w:pPr>
      <w:r>
        <w:separator/>
      </w:r>
    </w:p>
  </w:endnote>
  <w:endnote w:type="continuationSeparator" w:id="0">
    <w:p w14:paraId="449B33F5" w14:textId="77777777" w:rsidR="00460814" w:rsidRDefault="0046081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5DCA" w14:textId="77777777" w:rsidR="00B56D95" w:rsidRPr="009F1BF4" w:rsidRDefault="00B56D95" w:rsidP="00B56D95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A2ADA83" w14:textId="77777777" w:rsidR="00B56D95" w:rsidRPr="009F1BF4" w:rsidRDefault="00B56D95" w:rsidP="00B56D95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917A3E5" w14:textId="6F70DFB4" w:rsidR="00B56D95" w:rsidRDefault="00B56D95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CD82" w14:textId="77777777" w:rsidR="00460814" w:rsidRDefault="00460814" w:rsidP="00671E08">
      <w:pPr>
        <w:spacing w:after="0" w:line="240" w:lineRule="auto"/>
      </w:pPr>
      <w:r>
        <w:separator/>
      </w:r>
    </w:p>
  </w:footnote>
  <w:footnote w:type="continuationSeparator" w:id="0">
    <w:p w14:paraId="159ED359" w14:textId="77777777" w:rsidR="00460814" w:rsidRDefault="0046081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B6D62B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55E22"/>
    <w:rsid w:val="000D416F"/>
    <w:rsid w:val="000E73CE"/>
    <w:rsid w:val="00105D52"/>
    <w:rsid w:val="00114FD6"/>
    <w:rsid w:val="00131467"/>
    <w:rsid w:val="00150FF2"/>
    <w:rsid w:val="00157AC7"/>
    <w:rsid w:val="00162B0B"/>
    <w:rsid w:val="001652F1"/>
    <w:rsid w:val="00180003"/>
    <w:rsid w:val="0018504B"/>
    <w:rsid w:val="002127CD"/>
    <w:rsid w:val="00214075"/>
    <w:rsid w:val="002459D8"/>
    <w:rsid w:val="00277DC0"/>
    <w:rsid w:val="00297614"/>
    <w:rsid w:val="002F1F2B"/>
    <w:rsid w:val="003022F0"/>
    <w:rsid w:val="00310A3B"/>
    <w:rsid w:val="00323620"/>
    <w:rsid w:val="00323AF6"/>
    <w:rsid w:val="0037374A"/>
    <w:rsid w:val="003B5EF2"/>
    <w:rsid w:val="003E7F82"/>
    <w:rsid w:val="003F4D2F"/>
    <w:rsid w:val="00416D6D"/>
    <w:rsid w:val="00425B31"/>
    <w:rsid w:val="00460814"/>
    <w:rsid w:val="004F1580"/>
    <w:rsid w:val="004F5C4F"/>
    <w:rsid w:val="0053711A"/>
    <w:rsid w:val="00537F05"/>
    <w:rsid w:val="00542272"/>
    <w:rsid w:val="00546BCA"/>
    <w:rsid w:val="005837D2"/>
    <w:rsid w:val="00594257"/>
    <w:rsid w:val="005A3D1A"/>
    <w:rsid w:val="005D730C"/>
    <w:rsid w:val="00601D98"/>
    <w:rsid w:val="006631AF"/>
    <w:rsid w:val="00671E08"/>
    <w:rsid w:val="006A4F22"/>
    <w:rsid w:val="006E2212"/>
    <w:rsid w:val="006F1EA0"/>
    <w:rsid w:val="00741539"/>
    <w:rsid w:val="00742730"/>
    <w:rsid w:val="00756EF8"/>
    <w:rsid w:val="00791EEC"/>
    <w:rsid w:val="0079500A"/>
    <w:rsid w:val="007A5713"/>
    <w:rsid w:val="007B3EE2"/>
    <w:rsid w:val="007C4393"/>
    <w:rsid w:val="007C7FE4"/>
    <w:rsid w:val="008311FB"/>
    <w:rsid w:val="008977E9"/>
    <w:rsid w:val="008B22EF"/>
    <w:rsid w:val="00950A72"/>
    <w:rsid w:val="009771F8"/>
    <w:rsid w:val="0097721B"/>
    <w:rsid w:val="0098211D"/>
    <w:rsid w:val="009913BD"/>
    <w:rsid w:val="00A40E85"/>
    <w:rsid w:val="00A542F9"/>
    <w:rsid w:val="00AB7730"/>
    <w:rsid w:val="00AC518D"/>
    <w:rsid w:val="00AC64DD"/>
    <w:rsid w:val="00AE27A0"/>
    <w:rsid w:val="00B12E24"/>
    <w:rsid w:val="00B5192F"/>
    <w:rsid w:val="00B56D95"/>
    <w:rsid w:val="00B5754B"/>
    <w:rsid w:val="00B61D4B"/>
    <w:rsid w:val="00BA52E1"/>
    <w:rsid w:val="00C040F9"/>
    <w:rsid w:val="00C23E75"/>
    <w:rsid w:val="00C866D0"/>
    <w:rsid w:val="00D92545"/>
    <w:rsid w:val="00DE244B"/>
    <w:rsid w:val="00DE2C63"/>
    <w:rsid w:val="00E23CDD"/>
    <w:rsid w:val="00E6429B"/>
    <w:rsid w:val="00EA0C1E"/>
    <w:rsid w:val="00EA3CE8"/>
    <w:rsid w:val="00EA46FA"/>
    <w:rsid w:val="00EB19E5"/>
    <w:rsid w:val="00F46D4D"/>
    <w:rsid w:val="00FA1392"/>
    <w:rsid w:val="00FA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B7730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59</cp:revision>
  <dcterms:created xsi:type="dcterms:W3CDTF">2023-08-15T13:45:00Z</dcterms:created>
  <dcterms:modified xsi:type="dcterms:W3CDTF">2024-10-28T10:22:00Z</dcterms:modified>
</cp:coreProperties>
</file>