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A1544A" w14:textId="62EF3D58" w:rsidR="00122540" w:rsidRPr="00816C06" w:rsidRDefault="00816C06" w:rsidP="000C72FB">
      <w:pPr>
        <w:pBdr>
          <w:top w:val="single" w:sz="4" w:space="1" w:color="auto"/>
          <w:left w:val="single" w:sz="4" w:space="4" w:color="auto"/>
          <w:bottom w:val="single" w:sz="4" w:space="1" w:color="auto"/>
          <w:right w:val="single" w:sz="4" w:space="0" w:color="auto"/>
        </w:pBdr>
        <w:jc w:val="center"/>
        <w:rPr>
          <w:b/>
          <w:sz w:val="28"/>
          <w:szCs w:val="28"/>
          <w:lang w:val="en-US"/>
        </w:rPr>
      </w:pPr>
      <w:bookmarkStart w:id="0" w:name="_GoBack"/>
      <w:bookmarkEnd w:id="0"/>
      <w:r w:rsidRPr="00816C06">
        <w:rPr>
          <w:b/>
          <w:sz w:val="28"/>
          <w:szCs w:val="28"/>
          <w:lang w:val="en-US"/>
        </w:rPr>
        <w:t>Master study „Molec</w:t>
      </w:r>
      <w:r w:rsidR="00AF6A9E" w:rsidRPr="00816C06">
        <w:rPr>
          <w:b/>
          <w:sz w:val="28"/>
          <w:szCs w:val="28"/>
          <w:lang w:val="en-US"/>
        </w:rPr>
        <w:t>ular</w:t>
      </w:r>
      <w:r w:rsidRPr="00816C06">
        <w:rPr>
          <w:b/>
          <w:sz w:val="28"/>
          <w:szCs w:val="28"/>
          <w:lang w:val="en-US"/>
        </w:rPr>
        <w:t xml:space="preserve"> Cell a</w:t>
      </w:r>
      <w:r w:rsidR="00AF6A9E" w:rsidRPr="00816C06">
        <w:rPr>
          <w:b/>
          <w:sz w:val="28"/>
          <w:szCs w:val="28"/>
          <w:lang w:val="en-US"/>
        </w:rPr>
        <w:t xml:space="preserve">nd </w:t>
      </w:r>
      <w:r w:rsidRPr="00816C06">
        <w:rPr>
          <w:b/>
          <w:sz w:val="28"/>
          <w:szCs w:val="28"/>
          <w:lang w:val="en-US"/>
        </w:rPr>
        <w:t>Developmental Biology</w:t>
      </w:r>
      <w:r w:rsidR="00AF6A9E" w:rsidRPr="00816C06">
        <w:rPr>
          <w:b/>
          <w:sz w:val="28"/>
          <w:szCs w:val="28"/>
          <w:lang w:val="en-US"/>
        </w:rPr>
        <w:t>“</w:t>
      </w:r>
    </w:p>
    <w:p w14:paraId="682B61C3" w14:textId="492D44C9" w:rsidR="00AF6A9E" w:rsidRPr="00820828" w:rsidRDefault="00816C06" w:rsidP="000C72FB">
      <w:pPr>
        <w:pBdr>
          <w:top w:val="single" w:sz="4" w:space="1" w:color="auto"/>
          <w:left w:val="single" w:sz="4" w:space="4" w:color="auto"/>
          <w:bottom w:val="single" w:sz="4" w:space="1" w:color="auto"/>
          <w:right w:val="single" w:sz="4" w:space="0" w:color="auto"/>
        </w:pBdr>
        <w:jc w:val="center"/>
        <w:rPr>
          <w:b/>
          <w:sz w:val="28"/>
          <w:szCs w:val="28"/>
          <w:lang w:val="en-US"/>
        </w:rPr>
      </w:pPr>
      <w:r>
        <w:rPr>
          <w:b/>
          <w:sz w:val="28"/>
          <w:szCs w:val="28"/>
          <w:lang w:val="en-US"/>
        </w:rPr>
        <w:t xml:space="preserve">Application Form for the optional module </w:t>
      </w:r>
    </w:p>
    <w:p w14:paraId="63526F99" w14:textId="4D4036B7" w:rsidR="00AF6A9E" w:rsidRDefault="00AF6A9E" w:rsidP="000C72FB">
      <w:pPr>
        <w:pBdr>
          <w:top w:val="single" w:sz="4" w:space="1" w:color="auto"/>
          <w:left w:val="single" w:sz="4" w:space="4" w:color="auto"/>
          <w:bottom w:val="single" w:sz="4" w:space="1" w:color="auto"/>
          <w:right w:val="single" w:sz="4" w:space="0" w:color="auto"/>
        </w:pBdr>
        <w:jc w:val="center"/>
        <w:rPr>
          <w:b/>
          <w:sz w:val="28"/>
          <w:szCs w:val="28"/>
        </w:rPr>
      </w:pPr>
      <w:r w:rsidRPr="00AF6A9E">
        <w:rPr>
          <w:b/>
          <w:sz w:val="28"/>
          <w:szCs w:val="28"/>
        </w:rPr>
        <w:t>„</w:t>
      </w:r>
      <w:r w:rsidR="005972F0">
        <w:rPr>
          <w:b/>
          <w:sz w:val="28"/>
          <w:szCs w:val="28"/>
        </w:rPr>
        <w:t xml:space="preserve">Lab </w:t>
      </w:r>
      <w:proofErr w:type="spellStart"/>
      <w:r w:rsidR="005972F0">
        <w:rPr>
          <w:b/>
          <w:sz w:val="28"/>
          <w:szCs w:val="28"/>
        </w:rPr>
        <w:t>Rotations</w:t>
      </w:r>
      <w:proofErr w:type="spellEnd"/>
      <w:r w:rsidR="005972F0">
        <w:rPr>
          <w:b/>
          <w:sz w:val="28"/>
          <w:szCs w:val="28"/>
        </w:rPr>
        <w:t xml:space="preserve"> – Project </w:t>
      </w:r>
      <w:proofErr w:type="spellStart"/>
      <w:r w:rsidR="005972F0">
        <w:rPr>
          <w:b/>
          <w:sz w:val="28"/>
          <w:szCs w:val="28"/>
        </w:rPr>
        <w:t>study</w:t>
      </w:r>
      <w:proofErr w:type="spellEnd"/>
      <w:r w:rsidRPr="00AF6A9E">
        <w:rPr>
          <w:b/>
          <w:sz w:val="28"/>
          <w:szCs w:val="28"/>
        </w:rPr>
        <w:t>“</w:t>
      </w:r>
    </w:p>
    <w:p w14:paraId="0902963E" w14:textId="77777777" w:rsidR="00F669C4" w:rsidRPr="00AF6A9E" w:rsidRDefault="00F669C4" w:rsidP="000C72FB">
      <w:pPr>
        <w:pBdr>
          <w:top w:val="single" w:sz="4" w:space="1" w:color="auto"/>
          <w:left w:val="single" w:sz="4" w:space="4" w:color="auto"/>
          <w:bottom w:val="single" w:sz="4" w:space="1" w:color="auto"/>
          <w:right w:val="single" w:sz="4" w:space="0" w:color="auto"/>
        </w:pBdr>
        <w:jc w:val="center"/>
        <w:rPr>
          <w:b/>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156"/>
        <w:gridCol w:w="1417"/>
        <w:gridCol w:w="1985"/>
        <w:gridCol w:w="2551"/>
      </w:tblGrid>
      <w:tr w:rsidR="00F346D1" w:rsidRPr="00E113DE" w14:paraId="7DBC7996" w14:textId="77777777" w:rsidTr="00F669C4">
        <w:trPr>
          <w:trHeight w:val="367"/>
        </w:trPr>
        <w:tc>
          <w:tcPr>
            <w:tcW w:w="3398" w:type="dxa"/>
            <w:gridSpan w:val="2"/>
            <w:shd w:val="clear" w:color="auto" w:fill="BFBFBF"/>
          </w:tcPr>
          <w:p w14:paraId="6B624552" w14:textId="44F48C0B" w:rsidR="00AF0D6E" w:rsidRPr="00D87F0E" w:rsidRDefault="00D87F0E" w:rsidP="00AF6A9E">
            <w:pPr>
              <w:rPr>
                <w:highlight w:val="lightGray"/>
                <w:lang w:val="en-US"/>
              </w:rPr>
            </w:pPr>
            <w:r w:rsidRPr="00D87F0E">
              <w:rPr>
                <w:highlight w:val="lightGray"/>
                <w:lang w:val="en-US"/>
              </w:rPr>
              <w:t>Time period of project study</w:t>
            </w:r>
            <w:r w:rsidR="00F669C4" w:rsidRPr="00D87F0E">
              <w:rPr>
                <w:highlight w:val="lightGray"/>
                <w:lang w:val="en-US"/>
              </w:rPr>
              <w:t>:</w:t>
            </w:r>
          </w:p>
          <w:p w14:paraId="1C2A962C" w14:textId="3A8A226C" w:rsidR="00F669C4" w:rsidRPr="00A73578" w:rsidRDefault="00F669C4" w:rsidP="00AF6A9E">
            <w:pPr>
              <w:rPr>
                <w:highlight w:val="lightGray"/>
                <w:lang w:val="en-US"/>
              </w:rPr>
            </w:pPr>
            <w:r w:rsidRPr="00A73578">
              <w:rPr>
                <w:highlight w:val="lightGray"/>
                <w:lang w:val="en-US"/>
              </w:rPr>
              <w:t xml:space="preserve">(Min. </w:t>
            </w:r>
            <w:r w:rsidR="00D87F0E" w:rsidRPr="00A73578">
              <w:rPr>
                <w:highlight w:val="lightGray"/>
                <w:lang w:val="en-US"/>
              </w:rPr>
              <w:t>8 weeks</w:t>
            </w:r>
            <w:r w:rsidRPr="00A73578">
              <w:rPr>
                <w:highlight w:val="lightGray"/>
                <w:lang w:val="en-US"/>
              </w:rPr>
              <w:t>)</w:t>
            </w:r>
          </w:p>
          <w:p w14:paraId="28CFE689" w14:textId="4B20FBDA" w:rsidR="00F669C4" w:rsidRPr="00D87F0E" w:rsidRDefault="00D87F0E" w:rsidP="00AF6A9E">
            <w:pPr>
              <w:rPr>
                <w:highlight w:val="lightGray"/>
                <w:lang w:val="en-US"/>
              </w:rPr>
            </w:pPr>
            <w:r w:rsidRPr="00D87F0E">
              <w:rPr>
                <w:highlight w:val="lightGray"/>
                <w:lang w:val="en-US"/>
              </w:rPr>
              <w:t>Application prior to start of project study</w:t>
            </w:r>
            <w:r>
              <w:rPr>
                <w:highlight w:val="lightGray"/>
                <w:lang w:val="en-US"/>
              </w:rPr>
              <w:t xml:space="preserve"> is obligatory</w:t>
            </w:r>
          </w:p>
          <w:p w14:paraId="53B21BCA" w14:textId="52FCE66E" w:rsidR="00F669C4" w:rsidRPr="00D87F0E" w:rsidRDefault="00F669C4" w:rsidP="00AF6A9E">
            <w:pPr>
              <w:rPr>
                <w:highlight w:val="lightGray"/>
                <w:lang w:val="en-US"/>
              </w:rPr>
            </w:pPr>
          </w:p>
        </w:tc>
        <w:tc>
          <w:tcPr>
            <w:tcW w:w="3402" w:type="dxa"/>
            <w:gridSpan w:val="2"/>
            <w:shd w:val="clear" w:color="auto" w:fill="auto"/>
          </w:tcPr>
          <w:p w14:paraId="72E0EAEC" w14:textId="5D1ECDBD" w:rsidR="00AF0D6E" w:rsidRPr="00820828" w:rsidRDefault="00D87F0E" w:rsidP="0069204B">
            <w:proofErr w:type="spellStart"/>
            <w:r w:rsidRPr="00820828">
              <w:t>From</w:t>
            </w:r>
            <w:proofErr w:type="spellEnd"/>
          </w:p>
        </w:tc>
        <w:tc>
          <w:tcPr>
            <w:tcW w:w="2551" w:type="dxa"/>
            <w:shd w:val="clear" w:color="auto" w:fill="auto"/>
          </w:tcPr>
          <w:p w14:paraId="39A15812" w14:textId="00985A87" w:rsidR="00AF0D6E" w:rsidRPr="00E113DE" w:rsidRDefault="00D87F0E" w:rsidP="00E113DE">
            <w:proofErr w:type="spellStart"/>
            <w:r>
              <w:t>To</w:t>
            </w:r>
            <w:proofErr w:type="spellEnd"/>
          </w:p>
        </w:tc>
      </w:tr>
      <w:tr w:rsidR="00C73DE5" w:rsidRPr="00E113DE" w14:paraId="5F533C09" w14:textId="77777777" w:rsidTr="00F669C4">
        <w:trPr>
          <w:trHeight w:hRule="exact" w:val="397"/>
        </w:trPr>
        <w:tc>
          <w:tcPr>
            <w:tcW w:w="9351" w:type="dxa"/>
            <w:gridSpan w:val="5"/>
            <w:shd w:val="clear" w:color="auto" w:fill="BFBFBF"/>
          </w:tcPr>
          <w:p w14:paraId="42916189" w14:textId="6FD5986D" w:rsidR="00C73DE5" w:rsidRPr="00820828" w:rsidRDefault="00D87F0E" w:rsidP="00E113DE">
            <w:pPr>
              <w:jc w:val="center"/>
              <w:rPr>
                <w:b/>
                <w:highlight w:val="lightGray"/>
              </w:rPr>
            </w:pPr>
            <w:proofErr w:type="spellStart"/>
            <w:r w:rsidRPr="00820828">
              <w:rPr>
                <w:b/>
                <w:highlight w:val="lightGray"/>
              </w:rPr>
              <w:t>Applicant</w:t>
            </w:r>
            <w:proofErr w:type="spellEnd"/>
          </w:p>
          <w:p w14:paraId="5E5789ED" w14:textId="77777777" w:rsidR="00C73DE5" w:rsidRPr="00820828" w:rsidRDefault="00C73DE5" w:rsidP="00F346D1"/>
        </w:tc>
      </w:tr>
      <w:tr w:rsidR="000C72FB" w:rsidRPr="00E113DE" w14:paraId="7E2BFC6D" w14:textId="77777777" w:rsidTr="00F669C4">
        <w:trPr>
          <w:trHeight w:hRule="exact" w:val="397"/>
        </w:trPr>
        <w:tc>
          <w:tcPr>
            <w:tcW w:w="1242" w:type="dxa"/>
            <w:shd w:val="clear" w:color="auto" w:fill="BFBFBF"/>
          </w:tcPr>
          <w:p w14:paraId="1733178A" w14:textId="0859A410" w:rsidR="00AF0D6E" w:rsidRPr="00E113DE" w:rsidRDefault="00D87F0E" w:rsidP="00AF6A9E">
            <w:proofErr w:type="spellStart"/>
            <w:r>
              <w:rPr>
                <w:highlight w:val="lightGray"/>
              </w:rPr>
              <w:t>Surn</w:t>
            </w:r>
            <w:r w:rsidR="00AF0D6E" w:rsidRPr="00E113DE">
              <w:rPr>
                <w:highlight w:val="lightGray"/>
              </w:rPr>
              <w:t>ame</w:t>
            </w:r>
            <w:proofErr w:type="spellEnd"/>
          </w:p>
          <w:p w14:paraId="1E1ABCB0" w14:textId="77777777" w:rsidR="00AF0D6E" w:rsidRPr="00E113DE" w:rsidRDefault="00AF0D6E" w:rsidP="00AF6A9E"/>
        </w:tc>
        <w:tc>
          <w:tcPr>
            <w:tcW w:w="3573" w:type="dxa"/>
            <w:gridSpan w:val="2"/>
            <w:shd w:val="clear" w:color="auto" w:fill="auto"/>
          </w:tcPr>
          <w:p w14:paraId="02C55E38" w14:textId="77777777" w:rsidR="00AF0D6E" w:rsidRPr="00E113DE" w:rsidRDefault="00AF0D6E" w:rsidP="00AF6A9E"/>
        </w:tc>
        <w:tc>
          <w:tcPr>
            <w:tcW w:w="1985" w:type="dxa"/>
            <w:shd w:val="clear" w:color="auto" w:fill="BFBFBF"/>
          </w:tcPr>
          <w:p w14:paraId="68BC393F" w14:textId="3C7DCAE4" w:rsidR="00AF0D6E" w:rsidRPr="00E113DE" w:rsidRDefault="00D87F0E" w:rsidP="00D87F0E">
            <w:r>
              <w:rPr>
                <w:highlight w:val="lightGray"/>
              </w:rPr>
              <w:t xml:space="preserve">First </w:t>
            </w:r>
            <w:proofErr w:type="spellStart"/>
            <w:r w:rsidR="00C73DE5" w:rsidRPr="00E113DE">
              <w:rPr>
                <w:highlight w:val="lightGray"/>
              </w:rPr>
              <w:t>name</w:t>
            </w:r>
            <w:proofErr w:type="spellEnd"/>
          </w:p>
        </w:tc>
        <w:tc>
          <w:tcPr>
            <w:tcW w:w="2551" w:type="dxa"/>
            <w:shd w:val="clear" w:color="auto" w:fill="auto"/>
          </w:tcPr>
          <w:p w14:paraId="17ED1ADB" w14:textId="77777777" w:rsidR="00AF0D6E" w:rsidRPr="00E113DE" w:rsidRDefault="00AF0D6E" w:rsidP="00E113DE">
            <w:pPr>
              <w:jc w:val="center"/>
            </w:pPr>
          </w:p>
        </w:tc>
      </w:tr>
      <w:tr w:rsidR="000C72FB" w:rsidRPr="00E113DE" w14:paraId="68E6822F" w14:textId="77777777" w:rsidTr="00F669C4">
        <w:trPr>
          <w:trHeight w:hRule="exact" w:val="397"/>
        </w:trPr>
        <w:tc>
          <w:tcPr>
            <w:tcW w:w="1242" w:type="dxa"/>
            <w:shd w:val="clear" w:color="auto" w:fill="BFBFBF"/>
          </w:tcPr>
          <w:p w14:paraId="787FDCA0" w14:textId="77777777" w:rsidR="00AF0D6E" w:rsidRPr="00E113DE" w:rsidRDefault="00F346D1" w:rsidP="00AF6A9E">
            <w:proofErr w:type="spellStart"/>
            <w:r w:rsidRPr="00E113DE">
              <w:rPr>
                <w:highlight w:val="lightGray"/>
              </w:rPr>
              <w:t>Matr.Nr</w:t>
            </w:r>
            <w:proofErr w:type="spellEnd"/>
            <w:r w:rsidRPr="00E113DE">
              <w:rPr>
                <w:highlight w:val="lightGray"/>
              </w:rPr>
              <w:t>.</w:t>
            </w:r>
          </w:p>
          <w:p w14:paraId="5C3FF037" w14:textId="77777777" w:rsidR="00AF0D6E" w:rsidRPr="00E113DE" w:rsidRDefault="00AF0D6E" w:rsidP="00AF6A9E"/>
        </w:tc>
        <w:tc>
          <w:tcPr>
            <w:tcW w:w="3573" w:type="dxa"/>
            <w:gridSpan w:val="2"/>
            <w:shd w:val="clear" w:color="auto" w:fill="auto"/>
          </w:tcPr>
          <w:p w14:paraId="1BEF6532" w14:textId="77777777" w:rsidR="00AF0D6E" w:rsidRPr="00E113DE" w:rsidRDefault="00AF0D6E" w:rsidP="00AF6A9E"/>
        </w:tc>
        <w:tc>
          <w:tcPr>
            <w:tcW w:w="1985" w:type="dxa"/>
            <w:shd w:val="clear" w:color="auto" w:fill="BFBFBF"/>
          </w:tcPr>
          <w:p w14:paraId="4A09E244" w14:textId="3E191B42" w:rsidR="00AF0D6E" w:rsidRPr="00E113DE" w:rsidRDefault="00F346D1" w:rsidP="00D87F0E">
            <w:pPr>
              <w:rPr>
                <w:highlight w:val="lightGray"/>
              </w:rPr>
            </w:pPr>
            <w:r w:rsidRPr="00E113DE">
              <w:rPr>
                <w:highlight w:val="lightGray"/>
              </w:rPr>
              <w:t>Stud</w:t>
            </w:r>
            <w:r w:rsidR="00D87F0E">
              <w:rPr>
                <w:highlight w:val="lightGray"/>
              </w:rPr>
              <w:t xml:space="preserve">y ID. </w:t>
            </w:r>
            <w:proofErr w:type="spellStart"/>
            <w:r w:rsidR="00D87F0E">
              <w:rPr>
                <w:highlight w:val="lightGray"/>
              </w:rPr>
              <w:t>No</w:t>
            </w:r>
            <w:proofErr w:type="spellEnd"/>
            <w:r w:rsidR="00D87F0E">
              <w:rPr>
                <w:highlight w:val="lightGray"/>
              </w:rPr>
              <w:t>.</w:t>
            </w:r>
          </w:p>
        </w:tc>
        <w:tc>
          <w:tcPr>
            <w:tcW w:w="2551" w:type="dxa"/>
            <w:shd w:val="clear" w:color="auto" w:fill="auto"/>
          </w:tcPr>
          <w:p w14:paraId="783A1FE5" w14:textId="77777777" w:rsidR="00AF0D6E" w:rsidRPr="00E113DE" w:rsidRDefault="00AF0D6E" w:rsidP="00E113DE">
            <w:pPr>
              <w:jc w:val="center"/>
            </w:pPr>
          </w:p>
        </w:tc>
      </w:tr>
      <w:tr w:rsidR="00820828" w:rsidRPr="00E113DE" w14:paraId="76C1694D" w14:textId="77777777" w:rsidTr="001D01A1">
        <w:tc>
          <w:tcPr>
            <w:tcW w:w="9351" w:type="dxa"/>
            <w:gridSpan w:val="5"/>
            <w:shd w:val="clear" w:color="auto" w:fill="A6A6A6" w:themeFill="background1" w:themeFillShade="A6"/>
          </w:tcPr>
          <w:p w14:paraId="706BE873" w14:textId="4AA23186" w:rsidR="00820828" w:rsidRPr="00E113DE" w:rsidRDefault="00A73578" w:rsidP="00820828">
            <w:pPr>
              <w:jc w:val="center"/>
              <w:rPr>
                <w:b/>
              </w:rPr>
            </w:pPr>
            <w:r>
              <w:rPr>
                <w:b/>
              </w:rPr>
              <w:t>Supervisor</w:t>
            </w:r>
            <w:r w:rsidR="005972F0">
              <w:rPr>
                <w:b/>
              </w:rPr>
              <w:t>/</w:t>
            </w:r>
            <w:proofErr w:type="spellStart"/>
            <w:r w:rsidR="005972F0">
              <w:rPr>
                <w:b/>
              </w:rPr>
              <w:t>Lecturer</w:t>
            </w:r>
            <w:proofErr w:type="spellEnd"/>
          </w:p>
        </w:tc>
      </w:tr>
      <w:tr w:rsidR="00F669C4" w:rsidRPr="00E113DE" w14:paraId="2F35264B" w14:textId="77777777" w:rsidTr="00014BA5">
        <w:tc>
          <w:tcPr>
            <w:tcW w:w="1242" w:type="dxa"/>
            <w:shd w:val="clear" w:color="auto" w:fill="A6A6A6" w:themeFill="background1" w:themeFillShade="A6"/>
          </w:tcPr>
          <w:p w14:paraId="74F1B3F8" w14:textId="0DF358AA" w:rsidR="00F669C4" w:rsidRPr="00E113DE" w:rsidRDefault="00F669C4">
            <w:r>
              <w:t>Name:</w:t>
            </w:r>
          </w:p>
        </w:tc>
        <w:tc>
          <w:tcPr>
            <w:tcW w:w="8109" w:type="dxa"/>
            <w:gridSpan w:val="4"/>
            <w:shd w:val="clear" w:color="auto" w:fill="F2F2F2"/>
          </w:tcPr>
          <w:p w14:paraId="3B1BA928" w14:textId="375003BF" w:rsidR="00F669C4" w:rsidRPr="00E113DE" w:rsidRDefault="00F669C4"/>
        </w:tc>
      </w:tr>
      <w:tr w:rsidR="00F346D1" w:rsidRPr="00F669C4" w14:paraId="6059849B" w14:textId="77777777" w:rsidTr="00F669C4">
        <w:tc>
          <w:tcPr>
            <w:tcW w:w="1242" w:type="dxa"/>
            <w:shd w:val="clear" w:color="auto" w:fill="FFFFFF" w:themeFill="background1"/>
          </w:tcPr>
          <w:p w14:paraId="250ADF05" w14:textId="1E9300C8" w:rsidR="00AF0D6E" w:rsidRPr="00F669C4" w:rsidRDefault="00D87F0E">
            <w:pPr>
              <w:rPr>
                <w:b/>
              </w:rPr>
            </w:pPr>
            <w:proofErr w:type="spellStart"/>
            <w:r>
              <w:rPr>
                <w:b/>
              </w:rPr>
              <w:t>Eligible</w:t>
            </w:r>
            <w:proofErr w:type="spellEnd"/>
            <w:r>
              <w:rPr>
                <w:b/>
              </w:rPr>
              <w:t xml:space="preserve"> </w:t>
            </w:r>
            <w:proofErr w:type="spellStart"/>
            <w:r>
              <w:rPr>
                <w:b/>
              </w:rPr>
              <w:t>are</w:t>
            </w:r>
            <w:proofErr w:type="spellEnd"/>
            <w:r w:rsidR="00F669C4" w:rsidRPr="00F669C4">
              <w:rPr>
                <w:b/>
              </w:rPr>
              <w:t>:</w:t>
            </w:r>
          </w:p>
        </w:tc>
        <w:tc>
          <w:tcPr>
            <w:tcW w:w="3573" w:type="dxa"/>
            <w:gridSpan w:val="2"/>
            <w:shd w:val="clear" w:color="auto" w:fill="FFFFFF" w:themeFill="background1"/>
          </w:tcPr>
          <w:p w14:paraId="2D1A7924" w14:textId="55743FBC" w:rsidR="00AF0D6E" w:rsidRPr="00F669C4" w:rsidRDefault="003764F3" w:rsidP="00D87F0E">
            <w:pPr>
              <w:rPr>
                <w:b/>
              </w:rPr>
            </w:pPr>
            <w:r w:rsidRPr="00F669C4">
              <w:rPr>
                <w:b/>
              </w:rPr>
              <w:t>Department/</w:t>
            </w:r>
            <w:proofErr w:type="spellStart"/>
            <w:r w:rsidR="00D87F0E">
              <w:rPr>
                <w:b/>
              </w:rPr>
              <w:t>group</w:t>
            </w:r>
            <w:proofErr w:type="spellEnd"/>
            <w:r w:rsidRPr="00F669C4">
              <w:rPr>
                <w:b/>
              </w:rPr>
              <w:t>:</w:t>
            </w:r>
          </w:p>
        </w:tc>
        <w:tc>
          <w:tcPr>
            <w:tcW w:w="4536" w:type="dxa"/>
            <w:gridSpan w:val="2"/>
            <w:shd w:val="clear" w:color="auto" w:fill="FFFFFF" w:themeFill="background1"/>
          </w:tcPr>
          <w:p w14:paraId="6BA62800" w14:textId="383B7614" w:rsidR="00AF0D6E" w:rsidRPr="00F669C4" w:rsidRDefault="003764F3">
            <w:pPr>
              <w:rPr>
                <w:b/>
              </w:rPr>
            </w:pPr>
            <w:r w:rsidRPr="00F669C4">
              <w:rPr>
                <w:b/>
              </w:rPr>
              <w:t>Institution</w:t>
            </w:r>
          </w:p>
        </w:tc>
      </w:tr>
      <w:tr w:rsidR="00F346D1" w:rsidRPr="00E113DE" w14:paraId="14DD5BA5" w14:textId="77777777" w:rsidTr="00F669C4">
        <w:tc>
          <w:tcPr>
            <w:tcW w:w="1242" w:type="dxa"/>
            <w:shd w:val="clear" w:color="auto" w:fill="A6A6A6" w:themeFill="background1" w:themeFillShade="A6"/>
          </w:tcPr>
          <w:p w14:paraId="65410AD8" w14:textId="449F32C9" w:rsidR="00AF0D6E" w:rsidRPr="00E113DE" w:rsidRDefault="00F669C4">
            <w:r>
              <w:t>IBA</w:t>
            </w:r>
          </w:p>
        </w:tc>
        <w:tc>
          <w:tcPr>
            <w:tcW w:w="3573" w:type="dxa"/>
            <w:gridSpan w:val="2"/>
            <w:shd w:val="clear" w:color="auto" w:fill="F2F2F2"/>
          </w:tcPr>
          <w:p w14:paraId="0B49E6D3" w14:textId="0F253633" w:rsidR="00AF0D6E" w:rsidRPr="00E113DE" w:rsidRDefault="00AF0D6E"/>
        </w:tc>
        <w:tc>
          <w:tcPr>
            <w:tcW w:w="4536" w:type="dxa"/>
            <w:gridSpan w:val="2"/>
            <w:shd w:val="clear" w:color="auto" w:fill="F2F2F2"/>
          </w:tcPr>
          <w:p w14:paraId="2D28E4C6" w14:textId="34453CFB" w:rsidR="00AF0D6E" w:rsidRPr="00E113DE" w:rsidRDefault="00F669C4">
            <w:r>
              <w:t>LFU</w:t>
            </w:r>
          </w:p>
        </w:tc>
      </w:tr>
      <w:tr w:rsidR="00F346D1" w:rsidRPr="00E113DE" w14:paraId="70FDE3C1" w14:textId="77777777" w:rsidTr="00F669C4">
        <w:tc>
          <w:tcPr>
            <w:tcW w:w="1242" w:type="dxa"/>
            <w:shd w:val="clear" w:color="auto" w:fill="A6A6A6" w:themeFill="background1" w:themeFillShade="A6"/>
          </w:tcPr>
          <w:p w14:paraId="0B118902" w14:textId="2A6C2DF3" w:rsidR="00AF0D6E" w:rsidRPr="00E113DE" w:rsidRDefault="00F669C4">
            <w:proofErr w:type="spellStart"/>
            <w:r>
              <w:t>Molbio</w:t>
            </w:r>
            <w:proofErr w:type="spellEnd"/>
          </w:p>
        </w:tc>
        <w:tc>
          <w:tcPr>
            <w:tcW w:w="3573" w:type="dxa"/>
            <w:gridSpan w:val="2"/>
            <w:shd w:val="clear" w:color="auto" w:fill="F2F2F2"/>
          </w:tcPr>
          <w:p w14:paraId="3AC1D0D1" w14:textId="1E14D059" w:rsidR="00AF0D6E" w:rsidRPr="00E113DE" w:rsidRDefault="00AF0D6E"/>
        </w:tc>
        <w:tc>
          <w:tcPr>
            <w:tcW w:w="4536" w:type="dxa"/>
            <w:gridSpan w:val="2"/>
            <w:shd w:val="clear" w:color="auto" w:fill="F2F2F2"/>
          </w:tcPr>
          <w:p w14:paraId="3874B985" w14:textId="5F414B90" w:rsidR="00AF0D6E" w:rsidRPr="00E113DE" w:rsidRDefault="00F669C4">
            <w:r>
              <w:t>LFU</w:t>
            </w:r>
          </w:p>
        </w:tc>
      </w:tr>
      <w:tr w:rsidR="00F669C4" w:rsidRPr="00E113DE" w14:paraId="42A0FD13" w14:textId="77777777" w:rsidTr="00F669C4">
        <w:tc>
          <w:tcPr>
            <w:tcW w:w="1242" w:type="dxa"/>
            <w:shd w:val="clear" w:color="auto" w:fill="A6A6A6" w:themeFill="background1" w:themeFillShade="A6"/>
          </w:tcPr>
          <w:p w14:paraId="031FCAEC" w14:textId="61F5EF69" w:rsidR="00F669C4" w:rsidRDefault="00F669C4">
            <w:proofErr w:type="spellStart"/>
            <w:r>
              <w:t>Zoo</w:t>
            </w:r>
            <w:r w:rsidR="00D87F0E">
              <w:t>logy</w:t>
            </w:r>
            <w:proofErr w:type="spellEnd"/>
          </w:p>
        </w:tc>
        <w:tc>
          <w:tcPr>
            <w:tcW w:w="3573" w:type="dxa"/>
            <w:gridSpan w:val="2"/>
            <w:shd w:val="clear" w:color="auto" w:fill="F2F2F2"/>
          </w:tcPr>
          <w:p w14:paraId="75B878D4" w14:textId="77777777" w:rsidR="00F669C4" w:rsidRPr="00E113DE" w:rsidRDefault="00F669C4"/>
        </w:tc>
        <w:tc>
          <w:tcPr>
            <w:tcW w:w="4536" w:type="dxa"/>
            <w:gridSpan w:val="2"/>
            <w:shd w:val="clear" w:color="auto" w:fill="F2F2F2"/>
          </w:tcPr>
          <w:p w14:paraId="41004698" w14:textId="66FCC01B" w:rsidR="00F669C4" w:rsidRPr="00E113DE" w:rsidRDefault="00F669C4">
            <w:r>
              <w:t>LFU</w:t>
            </w:r>
          </w:p>
        </w:tc>
      </w:tr>
      <w:tr w:rsidR="00A73578" w:rsidRPr="00E113DE" w14:paraId="22A8307F" w14:textId="77777777" w:rsidTr="00F669C4">
        <w:tc>
          <w:tcPr>
            <w:tcW w:w="1242" w:type="dxa"/>
            <w:shd w:val="clear" w:color="auto" w:fill="A6A6A6" w:themeFill="background1" w:themeFillShade="A6"/>
          </w:tcPr>
          <w:p w14:paraId="6AB667F1" w14:textId="2959471D" w:rsidR="00A73578" w:rsidRDefault="00A73578">
            <w:r>
              <w:t>MUI</w:t>
            </w:r>
          </w:p>
        </w:tc>
        <w:tc>
          <w:tcPr>
            <w:tcW w:w="3573" w:type="dxa"/>
            <w:gridSpan w:val="2"/>
            <w:shd w:val="clear" w:color="auto" w:fill="F2F2F2"/>
          </w:tcPr>
          <w:p w14:paraId="72BE7FD5" w14:textId="77777777" w:rsidR="00A73578" w:rsidRPr="00E113DE" w:rsidRDefault="00A73578"/>
        </w:tc>
        <w:tc>
          <w:tcPr>
            <w:tcW w:w="4536" w:type="dxa"/>
            <w:gridSpan w:val="2"/>
            <w:shd w:val="clear" w:color="auto" w:fill="F2F2F2"/>
          </w:tcPr>
          <w:p w14:paraId="113B152E" w14:textId="541F8204" w:rsidR="00A73578" w:rsidRDefault="00A73578">
            <w:r>
              <w:t>MUI</w:t>
            </w:r>
          </w:p>
        </w:tc>
      </w:tr>
      <w:tr w:rsidR="00F669C4" w:rsidRPr="00E113DE" w14:paraId="61BF0F6B" w14:textId="77777777" w:rsidTr="00F669C4">
        <w:tc>
          <w:tcPr>
            <w:tcW w:w="1242" w:type="dxa"/>
            <w:shd w:val="clear" w:color="auto" w:fill="A6A6A6" w:themeFill="background1" w:themeFillShade="A6"/>
          </w:tcPr>
          <w:p w14:paraId="7ED9306B" w14:textId="705E0515" w:rsidR="00F669C4" w:rsidRDefault="00F669C4">
            <w:proofErr w:type="spellStart"/>
            <w:r>
              <w:t>Ext</w:t>
            </w:r>
            <w:r w:rsidR="00D87F0E">
              <w:t>ernal</w:t>
            </w:r>
            <w:proofErr w:type="spellEnd"/>
          </w:p>
        </w:tc>
        <w:tc>
          <w:tcPr>
            <w:tcW w:w="3573" w:type="dxa"/>
            <w:gridSpan w:val="2"/>
            <w:shd w:val="clear" w:color="auto" w:fill="F2F2F2"/>
          </w:tcPr>
          <w:p w14:paraId="6D236B95" w14:textId="77777777" w:rsidR="00F669C4" w:rsidRPr="00E113DE" w:rsidRDefault="00F669C4"/>
        </w:tc>
        <w:tc>
          <w:tcPr>
            <w:tcW w:w="4536" w:type="dxa"/>
            <w:gridSpan w:val="2"/>
            <w:shd w:val="clear" w:color="auto" w:fill="F2F2F2"/>
          </w:tcPr>
          <w:p w14:paraId="02E336EF" w14:textId="6109E83E" w:rsidR="00F669C4" w:rsidRPr="00E113DE" w:rsidRDefault="00F669C4"/>
        </w:tc>
      </w:tr>
      <w:tr w:rsidR="00A73578" w:rsidRPr="00F669C4" w14:paraId="30D44C28" w14:textId="77777777" w:rsidTr="00A73578">
        <w:tc>
          <w:tcPr>
            <w:tcW w:w="9351" w:type="dxa"/>
            <w:gridSpan w:val="5"/>
            <w:shd w:val="clear" w:color="auto" w:fill="808080" w:themeFill="background1" w:themeFillShade="80"/>
          </w:tcPr>
          <w:p w14:paraId="22D71884" w14:textId="2FBA7DE1" w:rsidR="00A73578" w:rsidRPr="00F669C4" w:rsidRDefault="00A73578" w:rsidP="00A73578">
            <w:pPr>
              <w:jc w:val="center"/>
              <w:rPr>
                <w:b/>
              </w:rPr>
            </w:pPr>
            <w:r>
              <w:rPr>
                <w:b/>
              </w:rPr>
              <w:t xml:space="preserve">Scientific </w:t>
            </w:r>
            <w:proofErr w:type="spellStart"/>
            <w:r>
              <w:rPr>
                <w:b/>
              </w:rPr>
              <w:t>field</w:t>
            </w:r>
            <w:proofErr w:type="spellEnd"/>
          </w:p>
        </w:tc>
      </w:tr>
      <w:tr w:rsidR="003764F3" w:rsidRPr="00E113DE" w14:paraId="3912E180" w14:textId="77777777" w:rsidTr="00F669C4">
        <w:tc>
          <w:tcPr>
            <w:tcW w:w="3398" w:type="dxa"/>
            <w:gridSpan w:val="2"/>
            <w:shd w:val="clear" w:color="auto" w:fill="BFBFBF"/>
          </w:tcPr>
          <w:p w14:paraId="3EAE3956" w14:textId="5B45CAED" w:rsidR="003764F3" w:rsidRPr="00E113DE" w:rsidRDefault="00D87F0E" w:rsidP="008263B8">
            <w:pPr>
              <w:jc w:val="center"/>
            </w:pPr>
            <w:proofErr w:type="spellStart"/>
            <w:r>
              <w:t>Developmental</w:t>
            </w:r>
            <w:proofErr w:type="spellEnd"/>
            <w:r>
              <w:t xml:space="preserve"> </w:t>
            </w:r>
            <w:proofErr w:type="spellStart"/>
            <w:r>
              <w:t>biology</w:t>
            </w:r>
            <w:proofErr w:type="spellEnd"/>
          </w:p>
          <w:p w14:paraId="3CDA6E09" w14:textId="77777777" w:rsidR="003764F3" w:rsidRPr="00E113DE" w:rsidRDefault="003764F3" w:rsidP="008263B8">
            <w:pPr>
              <w:jc w:val="center"/>
              <w:rPr>
                <w:highlight w:val="lightGray"/>
              </w:rPr>
            </w:pPr>
            <w:r w:rsidRPr="00E113DE">
              <w:rPr>
                <w:highlight w:val="lightGray"/>
              </w:rPr>
              <w:t>⎕</w:t>
            </w:r>
          </w:p>
        </w:tc>
        <w:tc>
          <w:tcPr>
            <w:tcW w:w="3402" w:type="dxa"/>
            <w:gridSpan w:val="2"/>
            <w:shd w:val="clear" w:color="auto" w:fill="BFBFBF"/>
          </w:tcPr>
          <w:p w14:paraId="22BC2849" w14:textId="28917C65" w:rsidR="003764F3" w:rsidRDefault="00D87F0E" w:rsidP="008263B8">
            <w:pPr>
              <w:jc w:val="center"/>
            </w:pPr>
            <w:proofErr w:type="spellStart"/>
            <w:r>
              <w:t>Cell</w:t>
            </w:r>
            <w:proofErr w:type="spellEnd"/>
            <w:r>
              <w:t xml:space="preserve"> </w:t>
            </w:r>
            <w:proofErr w:type="spellStart"/>
            <w:r>
              <w:t>biology</w:t>
            </w:r>
            <w:proofErr w:type="spellEnd"/>
          </w:p>
          <w:p w14:paraId="27624A45" w14:textId="77777777" w:rsidR="003764F3" w:rsidRPr="00E113DE" w:rsidRDefault="003764F3" w:rsidP="008263B8">
            <w:pPr>
              <w:jc w:val="center"/>
            </w:pPr>
            <w:r w:rsidRPr="00E113DE">
              <w:rPr>
                <w:rFonts w:ascii="Cambria Math" w:hAnsi="Cambria Math" w:cs="Cambria Math"/>
                <w:highlight w:val="lightGray"/>
              </w:rPr>
              <w:t>⎕</w:t>
            </w:r>
          </w:p>
        </w:tc>
        <w:tc>
          <w:tcPr>
            <w:tcW w:w="2551" w:type="dxa"/>
            <w:shd w:val="clear" w:color="auto" w:fill="BFBFBF"/>
          </w:tcPr>
          <w:p w14:paraId="11C476EB" w14:textId="73B7F438" w:rsidR="003764F3" w:rsidRPr="00E113DE" w:rsidRDefault="00A73578" w:rsidP="00077E3E">
            <w:pPr>
              <w:jc w:val="center"/>
              <w:rPr>
                <w:highlight w:val="lightGray"/>
              </w:rPr>
            </w:pPr>
            <w:r>
              <w:rPr>
                <w:highlight w:val="lightGray"/>
              </w:rPr>
              <w:t xml:space="preserve">Biomedical </w:t>
            </w:r>
            <w:proofErr w:type="spellStart"/>
            <w:r>
              <w:rPr>
                <w:highlight w:val="lightGray"/>
              </w:rPr>
              <w:t>Aging</w:t>
            </w:r>
            <w:proofErr w:type="spellEnd"/>
            <w:r>
              <w:rPr>
                <w:highlight w:val="lightGray"/>
              </w:rPr>
              <w:t xml:space="preserve"> Research</w:t>
            </w:r>
            <w:r w:rsidR="003764F3">
              <w:rPr>
                <w:highlight w:val="lightGray"/>
              </w:rPr>
              <w:t xml:space="preserve"> </w:t>
            </w:r>
            <w:r w:rsidR="003764F3" w:rsidRPr="00E113DE">
              <w:rPr>
                <w:rFonts w:ascii="Cambria Math" w:hAnsi="Cambria Math" w:cs="Cambria Math"/>
                <w:highlight w:val="lightGray"/>
              </w:rPr>
              <w:t>⎕</w:t>
            </w:r>
          </w:p>
        </w:tc>
      </w:tr>
    </w:tbl>
    <w:p w14:paraId="3D7A968C" w14:textId="348A325C" w:rsidR="00302ECC" w:rsidRPr="00816C06" w:rsidRDefault="00CF5B87">
      <w:pPr>
        <w:rPr>
          <w:b/>
        </w:rPr>
      </w:pPr>
      <w:proofErr w:type="spellStart"/>
      <w:r w:rsidRPr="00816C06">
        <w:rPr>
          <w:b/>
        </w:rPr>
        <w:t>Signatures</w:t>
      </w:r>
      <w:proofErr w:type="spellEnd"/>
      <w:r w:rsidRPr="00816C06">
        <w:rPr>
          <w:b/>
        </w:rPr>
        <w:t>:</w:t>
      </w:r>
    </w:p>
    <w:p w14:paraId="2A554274" w14:textId="69DD769E" w:rsidR="00CF5B87" w:rsidRPr="000F2A47" w:rsidRDefault="00CF5B87" w:rsidP="00CF5B87">
      <w:pPr>
        <w:rPr>
          <w:lang w:val="en-US"/>
        </w:rPr>
      </w:pPr>
      <w:r w:rsidRPr="000F2A47">
        <w:rPr>
          <w:lang w:val="en-US"/>
        </w:rPr>
        <w:t>Applicant, Date</w:t>
      </w:r>
      <w:r w:rsidRPr="000F2A47">
        <w:rPr>
          <w:lang w:val="en-US"/>
        </w:rPr>
        <w:tab/>
      </w:r>
      <w:r w:rsidRPr="000F2A47">
        <w:rPr>
          <w:lang w:val="en-US"/>
        </w:rPr>
        <w:tab/>
      </w:r>
      <w:r w:rsidR="00816C06">
        <w:rPr>
          <w:lang w:val="en-US"/>
        </w:rPr>
        <w:tab/>
      </w:r>
      <w:r w:rsidR="00816C06">
        <w:rPr>
          <w:lang w:val="en-US"/>
        </w:rPr>
        <w:tab/>
      </w:r>
      <w:r w:rsidR="00816C06">
        <w:rPr>
          <w:lang w:val="en-US"/>
        </w:rPr>
        <w:tab/>
      </w:r>
      <w:r w:rsidRPr="000F2A47">
        <w:rPr>
          <w:lang w:val="en-US"/>
        </w:rPr>
        <w:t xml:space="preserve">Supervisor, Date </w:t>
      </w:r>
    </w:p>
    <w:p w14:paraId="63F042E4" w14:textId="0E2DB246" w:rsidR="00CF5B87" w:rsidRDefault="00816C06">
      <w:pPr>
        <w:rPr>
          <w:lang w:val="en-US"/>
        </w:rPr>
      </w:pPr>
      <w:r>
        <w:rPr>
          <w:lang w:val="en-US"/>
        </w:rPr>
        <w:t>…………………………………....................................</w:t>
      </w:r>
      <w:r>
        <w:rPr>
          <w:lang w:val="en-US"/>
        </w:rPr>
        <w:tab/>
      </w:r>
      <w:r>
        <w:rPr>
          <w:lang w:val="en-US"/>
        </w:rPr>
        <w:tab/>
        <w:t>………………………………………………………….</w:t>
      </w:r>
    </w:p>
    <w:p w14:paraId="77C2D898" w14:textId="77777777" w:rsidR="00816C06" w:rsidRDefault="00816C06">
      <w:pPr>
        <w:rPr>
          <w:lang w:val="en-US"/>
        </w:rPr>
      </w:pPr>
    </w:p>
    <w:p w14:paraId="5C221399" w14:textId="59F1E96D" w:rsidR="00CF5B87" w:rsidRPr="00CF5B87" w:rsidRDefault="00CF5B87">
      <w:pPr>
        <w:rPr>
          <w:u w:val="single"/>
          <w:lang w:val="en-US"/>
        </w:rPr>
      </w:pPr>
      <w:r w:rsidRPr="00CF5B87">
        <w:rPr>
          <w:u w:val="single"/>
          <w:lang w:val="en-US"/>
        </w:rPr>
        <w:t>Please attach:</w:t>
      </w:r>
    </w:p>
    <w:p w14:paraId="08D1CD6E" w14:textId="726A5125" w:rsidR="00CF5B87" w:rsidRDefault="00077E3E">
      <w:pPr>
        <w:rPr>
          <w:lang w:val="en-US"/>
        </w:rPr>
      </w:pPr>
      <w:r>
        <w:rPr>
          <w:lang w:val="en-US"/>
        </w:rPr>
        <w:t>One p</w:t>
      </w:r>
      <w:r w:rsidR="00CF5B87">
        <w:rPr>
          <w:lang w:val="en-US"/>
        </w:rPr>
        <w:t>aragraph about:</w:t>
      </w:r>
    </w:p>
    <w:p w14:paraId="5A6FA9CC" w14:textId="77777777" w:rsidR="00CF5B87" w:rsidRPr="00CF5B87" w:rsidRDefault="00CF5B87" w:rsidP="00CF5B87">
      <w:pPr>
        <w:ind w:left="-284" w:firstLine="284"/>
        <w:rPr>
          <w:b/>
          <w:lang w:val="en-US"/>
        </w:rPr>
      </w:pPr>
      <w:r w:rsidRPr="00CF5B87">
        <w:rPr>
          <w:b/>
          <w:lang w:val="en-US"/>
        </w:rPr>
        <w:t xml:space="preserve">What is the scientific question, how will it be </w:t>
      </w:r>
      <w:proofErr w:type="spellStart"/>
      <w:r w:rsidRPr="00CF5B87">
        <w:rPr>
          <w:b/>
          <w:lang w:val="en-US"/>
        </w:rPr>
        <w:t>adressed</w:t>
      </w:r>
      <w:proofErr w:type="spellEnd"/>
      <w:r w:rsidRPr="00CF5B87">
        <w:rPr>
          <w:b/>
          <w:lang w:val="en-US"/>
        </w:rPr>
        <w:t xml:space="preserve">, why is this </w:t>
      </w:r>
      <w:proofErr w:type="gramStart"/>
      <w:r w:rsidRPr="00CF5B87">
        <w:rPr>
          <w:b/>
          <w:lang w:val="en-US"/>
        </w:rPr>
        <w:t>relevant ?</w:t>
      </w:r>
      <w:proofErr w:type="gramEnd"/>
    </w:p>
    <w:p w14:paraId="2256AF53" w14:textId="77777777" w:rsidR="00CF5B87" w:rsidRDefault="00CF5B87">
      <w:pPr>
        <w:rPr>
          <w:lang w:val="en-US"/>
        </w:rPr>
      </w:pPr>
    </w:p>
    <w:p w14:paraId="7290B55A" w14:textId="77777777" w:rsidR="00CF5B87" w:rsidRPr="00CF5B87" w:rsidRDefault="00CF5B87" w:rsidP="00CF5B87">
      <w:pPr>
        <w:pBdr>
          <w:bottom w:val="single" w:sz="4" w:space="1" w:color="auto"/>
        </w:pBdr>
        <w:rPr>
          <w:lang w:val="en-US"/>
        </w:rPr>
      </w:pPr>
    </w:p>
    <w:p w14:paraId="3F378980" w14:textId="77777777" w:rsidR="00CF5B87" w:rsidRPr="000F2A47" w:rsidRDefault="00CF5B87" w:rsidP="00CF5B87">
      <w:pPr>
        <w:widowControl w:val="0"/>
        <w:autoSpaceDE w:val="0"/>
        <w:autoSpaceDN w:val="0"/>
        <w:adjustRightInd w:val="0"/>
        <w:rPr>
          <w:rFonts w:ascii="Helvetica" w:hAnsi="Helvetica"/>
          <w:lang w:val="en-US"/>
        </w:rPr>
      </w:pPr>
      <w:r w:rsidRPr="000F2A47">
        <w:rPr>
          <w:rFonts w:ascii="Helvetica" w:hAnsi="Helvetica"/>
          <w:lang w:val="en-US"/>
        </w:rPr>
        <w:t xml:space="preserve">Formal criteria: </w:t>
      </w:r>
    </w:p>
    <w:p w14:paraId="50A2CB51" w14:textId="507FC850" w:rsidR="00CF5B87" w:rsidRPr="000F2A47" w:rsidRDefault="00CF5B87" w:rsidP="00CF5B87">
      <w:pPr>
        <w:widowControl w:val="0"/>
        <w:autoSpaceDE w:val="0"/>
        <w:autoSpaceDN w:val="0"/>
        <w:adjustRightInd w:val="0"/>
        <w:rPr>
          <w:rFonts w:ascii="Helvetica" w:hAnsi="Helvetica"/>
          <w:lang w:val="en-US"/>
        </w:rPr>
      </w:pPr>
      <w:r w:rsidRPr="000F2A47">
        <w:rPr>
          <w:rFonts w:ascii="Helvetica" w:hAnsi="Helvetica"/>
          <w:lang w:val="en-US"/>
        </w:rPr>
        <w:t>-The a</w:t>
      </w:r>
      <w:r w:rsidR="00820828">
        <w:rPr>
          <w:rFonts w:ascii="Helvetica" w:hAnsi="Helvetica"/>
          <w:lang w:val="en-US"/>
        </w:rPr>
        <w:t xml:space="preserve">pplication must be </w:t>
      </w:r>
      <w:r w:rsidRPr="000F2A47">
        <w:rPr>
          <w:rFonts w:ascii="Helvetica" w:hAnsi="Helvetica"/>
          <w:lang w:val="en-US"/>
        </w:rPr>
        <w:t xml:space="preserve">submitted prior to the study </w:t>
      </w:r>
    </w:p>
    <w:p w14:paraId="105EB7C6" w14:textId="77777777" w:rsidR="00CF5B87" w:rsidRPr="000F2A47" w:rsidRDefault="00CF5B87" w:rsidP="00CF5B87">
      <w:pPr>
        <w:widowControl w:val="0"/>
        <w:autoSpaceDE w:val="0"/>
        <w:autoSpaceDN w:val="0"/>
        <w:adjustRightInd w:val="0"/>
        <w:rPr>
          <w:rFonts w:ascii="Helvetica" w:hAnsi="Helvetica"/>
          <w:lang w:val="en-US"/>
        </w:rPr>
      </w:pPr>
      <w:r w:rsidRPr="000F2A47">
        <w:rPr>
          <w:rFonts w:ascii="Helvetica" w:hAnsi="Helvetica"/>
          <w:lang w:val="en-US"/>
        </w:rPr>
        <w:t xml:space="preserve">-The duration of the study must be at least 8 weeks (15 ECTS = 375 </w:t>
      </w:r>
      <w:proofErr w:type="gramStart"/>
      <w:r w:rsidRPr="000F2A47">
        <w:rPr>
          <w:rFonts w:ascii="Helvetica" w:hAnsi="Helvetica"/>
          <w:lang w:val="en-US"/>
        </w:rPr>
        <w:t>hours !)</w:t>
      </w:r>
      <w:proofErr w:type="gramEnd"/>
    </w:p>
    <w:p w14:paraId="1CBCD623" w14:textId="77777777" w:rsidR="00CF5B87" w:rsidRDefault="00CF5B87" w:rsidP="00CF5B87">
      <w:pPr>
        <w:widowControl w:val="0"/>
        <w:autoSpaceDE w:val="0"/>
        <w:autoSpaceDN w:val="0"/>
        <w:adjustRightInd w:val="0"/>
        <w:rPr>
          <w:rFonts w:ascii="Helvetica" w:eastAsia="Times New Roman" w:hAnsi="Helvetica"/>
          <w:lang w:val="en-US"/>
        </w:rPr>
      </w:pPr>
      <w:r>
        <w:rPr>
          <w:rFonts w:ascii="Helvetica" w:eastAsia="Times New Roman" w:hAnsi="Helvetica"/>
          <w:lang w:val="en-US"/>
        </w:rPr>
        <w:t>-</w:t>
      </w:r>
      <w:r w:rsidRPr="00B74572">
        <w:rPr>
          <w:rFonts w:ascii="Helvetica" w:eastAsia="Times New Roman" w:hAnsi="Helvetica"/>
          <w:lang w:val="en-US"/>
        </w:rPr>
        <w:t xml:space="preserve">The application </w:t>
      </w:r>
      <w:r>
        <w:rPr>
          <w:rFonts w:ascii="Helvetica" w:eastAsia="Times New Roman" w:hAnsi="Helvetica"/>
          <w:lang w:val="en-US"/>
        </w:rPr>
        <w:t>should</w:t>
      </w:r>
      <w:r w:rsidRPr="00B74572">
        <w:rPr>
          <w:rFonts w:ascii="Helvetica" w:eastAsia="Times New Roman" w:hAnsi="Helvetica"/>
          <w:lang w:val="en-US"/>
        </w:rPr>
        <w:t xml:space="preserve"> be written in English. </w:t>
      </w:r>
    </w:p>
    <w:p w14:paraId="643778A8" w14:textId="4D5A2562" w:rsidR="00D87F0E" w:rsidRDefault="00D87F0E" w:rsidP="00CF5B87">
      <w:pPr>
        <w:widowControl w:val="0"/>
        <w:autoSpaceDE w:val="0"/>
        <w:autoSpaceDN w:val="0"/>
        <w:adjustRightInd w:val="0"/>
        <w:rPr>
          <w:rFonts w:ascii="Helvetica" w:eastAsia="Times New Roman" w:hAnsi="Helvetica"/>
          <w:lang w:val="en-US"/>
        </w:rPr>
      </w:pPr>
      <w:r>
        <w:rPr>
          <w:rFonts w:ascii="Helvetica" w:eastAsia="Times New Roman" w:hAnsi="Helvetica"/>
          <w:lang w:val="en-US"/>
        </w:rPr>
        <w:t xml:space="preserve">-Only </w:t>
      </w:r>
      <w:r w:rsidRPr="00D87F0E">
        <w:rPr>
          <w:rFonts w:ascii="Helvetica" w:eastAsia="Times New Roman" w:hAnsi="Helvetica"/>
          <w:b/>
          <w:lang w:val="en-US"/>
        </w:rPr>
        <w:t>one study per department</w:t>
      </w:r>
      <w:r>
        <w:rPr>
          <w:rFonts w:ascii="Helvetica" w:eastAsia="Times New Roman" w:hAnsi="Helvetica"/>
          <w:lang w:val="en-US"/>
        </w:rPr>
        <w:t xml:space="preserve"> is allowed</w:t>
      </w:r>
    </w:p>
    <w:p w14:paraId="136FC0D4" w14:textId="77777777" w:rsidR="00CF5B87" w:rsidRDefault="00CF5B87" w:rsidP="00CF5B87">
      <w:pPr>
        <w:widowControl w:val="0"/>
        <w:autoSpaceDE w:val="0"/>
        <w:autoSpaceDN w:val="0"/>
        <w:adjustRightInd w:val="0"/>
        <w:rPr>
          <w:rFonts w:ascii="Helvetica" w:eastAsia="Times New Roman" w:hAnsi="Helvetica"/>
          <w:lang w:val="en-US"/>
        </w:rPr>
      </w:pPr>
    </w:p>
    <w:p w14:paraId="41453CC3" w14:textId="77777777" w:rsidR="00CF5B87" w:rsidRPr="00B74572" w:rsidRDefault="00CF5B87" w:rsidP="00CF5B87">
      <w:pPr>
        <w:widowControl w:val="0"/>
        <w:autoSpaceDE w:val="0"/>
        <w:autoSpaceDN w:val="0"/>
        <w:adjustRightInd w:val="0"/>
        <w:spacing w:after="120"/>
        <w:rPr>
          <w:rFonts w:ascii="Helvetica" w:eastAsia="Times New Roman" w:hAnsi="Helvetica"/>
          <w:lang w:val="en-US"/>
        </w:rPr>
      </w:pPr>
      <w:r>
        <w:rPr>
          <w:rFonts w:ascii="Helvetica" w:eastAsia="Times New Roman" w:hAnsi="Helvetica"/>
          <w:lang w:val="en-US"/>
        </w:rPr>
        <w:t>The application</w:t>
      </w:r>
      <w:r w:rsidRPr="00B74572">
        <w:rPr>
          <w:rFonts w:ascii="Helvetica" w:eastAsia="Times New Roman" w:hAnsi="Helvetica"/>
          <w:lang w:val="en-US"/>
        </w:rPr>
        <w:t xml:space="preserve"> should have a </w:t>
      </w:r>
      <w:r w:rsidRPr="00B74572">
        <w:rPr>
          <w:rFonts w:ascii="Helvetica" w:eastAsia="Times New Roman" w:hAnsi="Helvetica"/>
          <w:b/>
          <w:lang w:val="en-US"/>
        </w:rPr>
        <w:t>headline</w:t>
      </w:r>
      <w:r w:rsidRPr="00B74572">
        <w:rPr>
          <w:rFonts w:ascii="Helvetica" w:eastAsia="Times New Roman" w:hAnsi="Helvetica"/>
          <w:lang w:val="en-US"/>
        </w:rPr>
        <w:t xml:space="preserve"> and three equivalent </w:t>
      </w:r>
      <w:r w:rsidRPr="00B74572">
        <w:rPr>
          <w:rFonts w:ascii="Helvetica" w:eastAsia="Times New Roman" w:hAnsi="Helvetica"/>
          <w:b/>
          <w:lang w:val="en-US"/>
        </w:rPr>
        <w:t>paragraphs</w:t>
      </w:r>
      <w:r w:rsidRPr="00B74572">
        <w:rPr>
          <w:rFonts w:ascii="Helvetica" w:eastAsia="Times New Roman" w:hAnsi="Helvetica"/>
          <w:lang w:val="en-US"/>
        </w:rPr>
        <w:t xml:space="preserve"> addressing the following questions (similar to the Nature Abstracts – see below):</w:t>
      </w:r>
    </w:p>
    <w:p w14:paraId="1838E414" w14:textId="77777777" w:rsidR="00CF5B87" w:rsidRPr="00B74572" w:rsidRDefault="00CF5B87" w:rsidP="00CF5B87">
      <w:pPr>
        <w:widowControl w:val="0"/>
        <w:autoSpaceDE w:val="0"/>
        <w:autoSpaceDN w:val="0"/>
        <w:adjustRightInd w:val="0"/>
        <w:spacing w:after="120"/>
        <w:rPr>
          <w:rFonts w:ascii="Helvetica" w:hAnsi="Helvetica" w:cs="Helvetica"/>
          <w:lang w:val="en-US"/>
        </w:rPr>
      </w:pPr>
      <w:r w:rsidRPr="00B74572">
        <w:rPr>
          <w:rFonts w:ascii="Helvetica" w:hAnsi="Helvetica" w:cs="Helvetica"/>
          <w:lang w:val="en-US"/>
        </w:rPr>
        <w:t xml:space="preserve">1. Part: What is the scientific </w:t>
      </w:r>
      <w:r w:rsidRPr="00B74572">
        <w:rPr>
          <w:rFonts w:ascii="Helvetica" w:eastAsia="Times New Roman" w:hAnsi="Helvetica"/>
          <w:lang w:val="en-US"/>
        </w:rPr>
        <w:t xml:space="preserve">topic and </w:t>
      </w:r>
      <w:r>
        <w:rPr>
          <w:rFonts w:ascii="Helvetica" w:eastAsia="Times New Roman" w:hAnsi="Helvetica"/>
          <w:lang w:val="en-US"/>
        </w:rPr>
        <w:t>which</w:t>
      </w:r>
      <w:r w:rsidRPr="00B74572">
        <w:rPr>
          <w:rFonts w:ascii="Helvetica" w:eastAsia="Times New Roman" w:hAnsi="Helvetica"/>
          <w:lang w:val="en-US"/>
        </w:rPr>
        <w:t xml:space="preserve"> specific scientific question will be addressed in this context?</w:t>
      </w:r>
    </w:p>
    <w:p w14:paraId="59928192" w14:textId="77777777" w:rsidR="00CF5B87" w:rsidRPr="006527CA" w:rsidRDefault="00CF5B87" w:rsidP="00CF5B87">
      <w:pPr>
        <w:widowControl w:val="0"/>
        <w:autoSpaceDE w:val="0"/>
        <w:autoSpaceDN w:val="0"/>
        <w:adjustRightInd w:val="0"/>
        <w:spacing w:after="120"/>
        <w:rPr>
          <w:rFonts w:ascii="Helvetica" w:hAnsi="Helvetica" w:cs="Helvetica"/>
          <w:lang w:val="en-US"/>
        </w:rPr>
      </w:pPr>
      <w:r w:rsidRPr="00B74572">
        <w:rPr>
          <w:rFonts w:ascii="Helvetica" w:hAnsi="Helvetica" w:cs="Helvetica"/>
          <w:lang w:val="en-US"/>
        </w:rPr>
        <w:t>2. Part: How will this question be addressed methodically (a list of methods is not acceptable, rather explain why specific techniques</w:t>
      </w:r>
      <w:r>
        <w:rPr>
          <w:rFonts w:ascii="Helvetica" w:hAnsi="Helvetica" w:cs="Helvetica"/>
          <w:lang w:val="en-US"/>
        </w:rPr>
        <w:t xml:space="preserve"> will be used</w:t>
      </w:r>
      <w:r w:rsidRPr="006527CA">
        <w:rPr>
          <w:rFonts w:ascii="Helvetica" w:hAnsi="Helvetica" w:cs="Helvetica"/>
          <w:lang w:val="en-US"/>
        </w:rPr>
        <w:t>)?</w:t>
      </w:r>
    </w:p>
    <w:p w14:paraId="6481A19E" w14:textId="77777777" w:rsidR="00CF5B87" w:rsidRPr="006527CA" w:rsidRDefault="00CF5B87" w:rsidP="00CF5B87">
      <w:pPr>
        <w:pStyle w:val="StandardWeb"/>
        <w:spacing w:before="0" w:beforeAutospacing="0" w:after="120" w:afterAutospacing="0"/>
        <w:rPr>
          <w:rFonts w:ascii="Helvetica" w:hAnsi="Helvetica" w:cs="Helvetica"/>
          <w:lang w:val="en-US" w:eastAsia="en-US"/>
        </w:rPr>
      </w:pPr>
      <w:r w:rsidRPr="006527CA">
        <w:rPr>
          <w:rFonts w:ascii="Helvetica" w:hAnsi="Helvetica" w:cs="Helvetica"/>
          <w:lang w:val="en-US" w:eastAsia="en-US"/>
        </w:rPr>
        <w:t>3. Part: What are the expected results and what is the relevance of these results for the supervising</w:t>
      </w:r>
      <w:r>
        <w:rPr>
          <w:rFonts w:ascii="Helvetica" w:hAnsi="Helvetica" w:cs="Helvetica"/>
          <w:lang w:val="en-US" w:eastAsia="en-US"/>
        </w:rPr>
        <w:t xml:space="preserve"> group and/or the scientific field</w:t>
      </w:r>
      <w:r w:rsidRPr="006527CA">
        <w:rPr>
          <w:rFonts w:ascii="Helvetica" w:hAnsi="Helvetica" w:cs="Helvetica"/>
          <w:lang w:val="en-US" w:eastAsia="en-US"/>
        </w:rPr>
        <w:t>?</w:t>
      </w:r>
    </w:p>
    <w:p w14:paraId="08FC3097" w14:textId="41D60E31" w:rsidR="00816C06" w:rsidRDefault="00CF5B87" w:rsidP="009F4E75">
      <w:pPr>
        <w:ind w:left="-284" w:firstLine="142"/>
        <w:rPr>
          <w:lang w:val="en-US"/>
        </w:rPr>
      </w:pPr>
      <w:r w:rsidRPr="00CF5B87">
        <w:rPr>
          <w:sz w:val="20"/>
          <w:szCs w:val="20"/>
          <w:lang w:val="en-US"/>
        </w:rPr>
        <w:t>Cf. Example from Nature below)</w:t>
      </w:r>
      <w:r w:rsidR="009F4E75" w:rsidRPr="009F4E75">
        <w:rPr>
          <w:lang w:val="en-US"/>
        </w:rPr>
        <w:t xml:space="preserve"> </w:t>
      </w:r>
    </w:p>
    <w:p w14:paraId="2CA53ED6" w14:textId="5AB5D048" w:rsidR="00CF5B87" w:rsidRPr="00CF5B87" w:rsidRDefault="00CF5B87" w:rsidP="00CF5B87">
      <w:pPr>
        <w:pStyle w:val="StandardWeb"/>
        <w:rPr>
          <w:sz w:val="20"/>
          <w:szCs w:val="20"/>
          <w:lang w:val="en-US"/>
        </w:rPr>
      </w:pPr>
      <w:r>
        <w:rPr>
          <w:noProof/>
          <w:sz w:val="20"/>
          <w:szCs w:val="20"/>
          <w:lang w:val="de-AT" w:eastAsia="de-AT"/>
        </w:rPr>
        <w:lastRenderedPageBreak/>
        <w:drawing>
          <wp:anchor distT="0" distB="0" distL="114300" distR="114300" simplePos="0" relativeHeight="251672576" behindDoc="0" locked="0" layoutInCell="1" allowOverlap="1" wp14:anchorId="7B6CA18E" wp14:editId="493393B1">
            <wp:simplePos x="0" y="0"/>
            <wp:positionH relativeFrom="column">
              <wp:posOffset>0</wp:posOffset>
            </wp:positionH>
            <wp:positionV relativeFrom="paragraph">
              <wp:posOffset>0</wp:posOffset>
            </wp:positionV>
            <wp:extent cx="1143000" cy="263525"/>
            <wp:effectExtent l="0" t="0" r="0" b="3175"/>
            <wp:wrapNone/>
            <wp:docPr id="22" name="Grafik 22" descr="logo_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_nat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263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686D62" w14:textId="77777777" w:rsidR="00CF5B87" w:rsidRDefault="00CF5B87" w:rsidP="00CF5B87">
      <w:pPr>
        <w:pStyle w:val="StandardWeb"/>
        <w:rPr>
          <w:rFonts w:ascii="Arial" w:hAnsi="Arial" w:cs="Arial"/>
          <w:b/>
        </w:rPr>
      </w:pPr>
      <w:r w:rsidRPr="00305C64">
        <w:rPr>
          <w:rFonts w:ascii="Arial" w:hAnsi="Arial" w:cs="Arial"/>
          <w:b/>
        </w:rPr>
        <w:t xml:space="preserve">How to construct a </w:t>
      </w:r>
      <w:r w:rsidRPr="00305C64">
        <w:rPr>
          <w:rFonts w:ascii="Arial" w:hAnsi="Arial" w:cs="Arial"/>
          <w:b/>
          <w:i/>
        </w:rPr>
        <w:t>Nature</w:t>
      </w:r>
      <w:r>
        <w:rPr>
          <w:rFonts w:ascii="Arial" w:hAnsi="Arial" w:cs="Arial"/>
          <w:b/>
        </w:rPr>
        <w:t xml:space="preserve"> summary paragraph</w:t>
      </w:r>
    </w:p>
    <w:p w14:paraId="73393A0A" w14:textId="77777777" w:rsidR="00CF5B87" w:rsidRPr="00431F40" w:rsidRDefault="00CF5B87" w:rsidP="00CF5B87">
      <w:pPr>
        <w:pStyle w:val="StandardWeb"/>
        <w:rPr>
          <w:rFonts w:ascii="Arial" w:hAnsi="Arial" w:cs="Arial"/>
          <w:sz w:val="20"/>
          <w:szCs w:val="20"/>
          <w:lang w:val="en"/>
        </w:rPr>
      </w:pPr>
      <w:r w:rsidRPr="00305C64">
        <w:rPr>
          <w:rFonts w:ascii="Arial" w:hAnsi="Arial" w:cs="Arial"/>
          <w:sz w:val="20"/>
          <w:szCs w:val="20"/>
        </w:rPr>
        <w:t xml:space="preserve">Annotated example taken from </w:t>
      </w:r>
      <w:r w:rsidRPr="00305C64">
        <w:rPr>
          <w:rFonts w:ascii="Arial" w:hAnsi="Arial" w:cs="Arial"/>
          <w:i/>
          <w:iCs/>
          <w:sz w:val="20"/>
          <w:szCs w:val="20"/>
          <w:lang w:val="en"/>
        </w:rPr>
        <w:t>Nature</w:t>
      </w:r>
      <w:r w:rsidRPr="00305C64">
        <w:rPr>
          <w:rFonts w:ascii="Arial" w:hAnsi="Arial" w:cs="Arial"/>
          <w:sz w:val="20"/>
          <w:szCs w:val="20"/>
          <w:lang w:val="en"/>
        </w:rPr>
        <w:t xml:space="preserve"> </w:t>
      </w:r>
      <w:r w:rsidRPr="00305C64">
        <w:rPr>
          <w:rFonts w:ascii="Arial" w:hAnsi="Arial" w:cs="Arial"/>
          <w:b/>
          <w:bCs/>
          <w:sz w:val="20"/>
          <w:szCs w:val="20"/>
          <w:lang w:val="en"/>
        </w:rPr>
        <w:t>435</w:t>
      </w:r>
      <w:r>
        <w:rPr>
          <w:rFonts w:ascii="Arial" w:hAnsi="Arial" w:cs="Arial"/>
          <w:sz w:val="20"/>
          <w:szCs w:val="20"/>
          <w:lang w:val="en"/>
        </w:rPr>
        <w:t>, 114-118 (5 May 2005)</w:t>
      </w:r>
    </w:p>
    <w:p w14:paraId="757491FB" w14:textId="62A60FCC" w:rsidR="00CF5B87" w:rsidRPr="00140A47" w:rsidRDefault="00CF5B87" w:rsidP="00CF5B87">
      <w:pPr>
        <w:pStyle w:val="StandardWeb"/>
        <w:rPr>
          <w:rFonts w:ascii="Arial" w:hAnsi="Arial" w:cs="Arial"/>
          <w:i/>
          <w:color w:val="FF0000"/>
          <w:sz w:val="20"/>
          <w:szCs w:val="20"/>
        </w:rPr>
      </w:pPr>
      <w:r>
        <w:rPr>
          <w:rFonts w:ascii="Arial" w:hAnsi="Arial" w:cs="Arial"/>
          <w:i/>
          <w:noProof/>
          <w:color w:val="0000FF"/>
          <w:sz w:val="20"/>
          <w:szCs w:val="20"/>
          <w:lang w:val="de-AT" w:eastAsia="de-AT"/>
        </w:rPr>
        <mc:AlternateContent>
          <mc:Choice Requires="wps">
            <w:drawing>
              <wp:anchor distT="0" distB="0" distL="114300" distR="114300" simplePos="0" relativeHeight="251664384" behindDoc="0" locked="0" layoutInCell="1" allowOverlap="1" wp14:anchorId="117EC9F6" wp14:editId="7443A88D">
                <wp:simplePos x="0" y="0"/>
                <wp:positionH relativeFrom="column">
                  <wp:posOffset>2857500</wp:posOffset>
                </wp:positionH>
                <wp:positionV relativeFrom="paragraph">
                  <wp:posOffset>102870</wp:posOffset>
                </wp:positionV>
                <wp:extent cx="3657600" cy="4800600"/>
                <wp:effectExtent l="9525" t="7620" r="9525" b="11430"/>
                <wp:wrapTight wrapText="bothSides">
                  <wp:wrapPolygon edited="0">
                    <wp:start x="-83" y="-129"/>
                    <wp:lineTo x="-83" y="21471"/>
                    <wp:lineTo x="21683" y="21471"/>
                    <wp:lineTo x="21683" y="-129"/>
                    <wp:lineTo x="-83" y="-129"/>
                  </wp:wrapPolygon>
                </wp:wrapTight>
                <wp:docPr id="21" name="Textfeld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4800600"/>
                        </a:xfrm>
                        <a:prstGeom prst="rect">
                          <a:avLst/>
                        </a:prstGeom>
                        <a:solidFill>
                          <a:srgbClr val="FFFFFF"/>
                        </a:solidFill>
                        <a:ln w="9525">
                          <a:solidFill>
                            <a:srgbClr val="000000"/>
                          </a:solidFill>
                          <a:miter lim="800000"/>
                          <a:headEnd/>
                          <a:tailEnd/>
                        </a:ln>
                      </wps:spPr>
                      <wps:txbx>
                        <w:txbxContent>
                          <w:p w14:paraId="2D34BD1D" w14:textId="29FFF986" w:rsidR="00CF5B87" w:rsidRPr="008309C5" w:rsidRDefault="00CF5B87" w:rsidP="00CF5B87">
                            <w:pPr>
                              <w:pStyle w:val="StandardWeb"/>
                              <w:rPr>
                                <w:b/>
                                <w:color w:val="00FFFF"/>
                                <w:sz w:val="20"/>
                                <w:szCs w:val="20"/>
                                <w:lang w:val="en"/>
                              </w:rPr>
                            </w:pPr>
                            <w:r w:rsidRPr="008309C5">
                              <w:rPr>
                                <w:b/>
                                <w:sz w:val="20"/>
                                <w:szCs w:val="20"/>
                                <w:bdr w:val="dotted" w:sz="2" w:space="0" w:color="FF0000"/>
                                <w:lang w:val="en"/>
                              </w:rPr>
                              <w:t>During cell division, mitotic spindles are assembled by microtubule-based motor proteins</w:t>
                            </w:r>
                            <w:hyperlink r:id="rId8" w:anchor="B1#B1" w:history="1">
                              <w:r w:rsidRPr="008309C5">
                                <w:rPr>
                                  <w:rStyle w:val="Hyperlink"/>
                                  <w:b/>
                                  <w:color w:val="auto"/>
                                  <w:sz w:val="20"/>
                                  <w:szCs w:val="20"/>
                                  <w:bdr w:val="dotted" w:sz="2" w:space="0" w:color="FF0000"/>
                                  <w:vertAlign w:val="superscript"/>
                                  <w:lang w:val="en"/>
                                </w:rPr>
                                <w:t xml:space="preserve">1, </w:t>
                              </w:r>
                            </w:hyperlink>
                            <w:hyperlink r:id="rId9" w:anchor="B2#B2" w:history="1">
                              <w:r w:rsidRPr="008309C5">
                                <w:rPr>
                                  <w:rStyle w:val="Hyperlink"/>
                                  <w:b/>
                                  <w:color w:val="auto"/>
                                  <w:sz w:val="20"/>
                                  <w:szCs w:val="20"/>
                                  <w:bdr w:val="dotted" w:sz="2" w:space="0" w:color="FF0000"/>
                                  <w:vertAlign w:val="superscript"/>
                                  <w:lang w:val="en"/>
                                </w:rPr>
                                <w:t>2</w:t>
                              </w:r>
                            </w:hyperlink>
                            <w:r w:rsidRPr="008309C5">
                              <w:rPr>
                                <w:b/>
                                <w:sz w:val="20"/>
                                <w:szCs w:val="20"/>
                                <w:bdr w:val="dotted" w:sz="2" w:space="0" w:color="FF0000"/>
                                <w:lang w:val="en"/>
                              </w:rPr>
                              <w:t>.</w:t>
                            </w:r>
                            <w:r w:rsidRPr="008309C5">
                              <w:rPr>
                                <w:b/>
                                <w:color w:val="FF6600"/>
                                <w:sz w:val="20"/>
                                <w:szCs w:val="20"/>
                                <w:lang w:val="en"/>
                              </w:rPr>
                              <w:t xml:space="preserve"> </w:t>
                            </w:r>
                            <w:r w:rsidRPr="008309C5">
                              <w:rPr>
                                <w:b/>
                                <w:color w:val="auto"/>
                                <w:sz w:val="20"/>
                                <w:szCs w:val="20"/>
                                <w:bdr w:val="dotted" w:sz="2" w:space="0" w:color="0000FF"/>
                                <w:lang w:val="en"/>
                              </w:rPr>
                              <w:t xml:space="preserve">The bipolar organization of spindles is essential for proper segregation of chromosomes, and requires plus-end-directed </w:t>
                            </w:r>
                            <w:proofErr w:type="spellStart"/>
                            <w:r w:rsidRPr="008309C5">
                              <w:rPr>
                                <w:b/>
                                <w:color w:val="auto"/>
                                <w:sz w:val="20"/>
                                <w:szCs w:val="20"/>
                                <w:bdr w:val="dotted" w:sz="2" w:space="0" w:color="0000FF"/>
                                <w:lang w:val="en"/>
                              </w:rPr>
                              <w:t>homotetrameric</w:t>
                            </w:r>
                            <w:proofErr w:type="spellEnd"/>
                            <w:r w:rsidRPr="008309C5">
                              <w:rPr>
                                <w:b/>
                                <w:color w:val="auto"/>
                                <w:sz w:val="20"/>
                                <w:szCs w:val="20"/>
                                <w:bdr w:val="dotted" w:sz="2" w:space="0" w:color="0000FF"/>
                                <w:lang w:val="en"/>
                              </w:rPr>
                              <w:t xml:space="preserve"> motor proteins of the widely conserved kinesin-5 (</w:t>
                            </w:r>
                            <w:proofErr w:type="spellStart"/>
                            <w:r w:rsidRPr="008309C5">
                              <w:rPr>
                                <w:b/>
                                <w:color w:val="auto"/>
                                <w:sz w:val="20"/>
                                <w:szCs w:val="20"/>
                                <w:bdr w:val="dotted" w:sz="2" w:space="0" w:color="0000FF"/>
                                <w:lang w:val="en"/>
                              </w:rPr>
                              <w:t>BimC</w:t>
                            </w:r>
                            <w:proofErr w:type="spellEnd"/>
                            <w:r w:rsidRPr="008309C5">
                              <w:rPr>
                                <w:b/>
                                <w:color w:val="auto"/>
                                <w:sz w:val="20"/>
                                <w:szCs w:val="20"/>
                                <w:bdr w:val="dotted" w:sz="2" w:space="0" w:color="0000FF"/>
                                <w:lang w:val="en"/>
                              </w:rPr>
                              <w:t>) family</w:t>
                            </w:r>
                            <w:hyperlink r:id="rId10" w:anchor="B3#B3" w:history="1">
                              <w:r w:rsidRPr="008309C5">
                                <w:rPr>
                                  <w:rStyle w:val="Hyperlink"/>
                                  <w:b/>
                                  <w:color w:val="auto"/>
                                  <w:sz w:val="20"/>
                                  <w:szCs w:val="20"/>
                                  <w:bdr w:val="dotted" w:sz="2" w:space="0" w:color="0000FF"/>
                                  <w:vertAlign w:val="superscript"/>
                                  <w:lang w:val="en"/>
                                </w:rPr>
                                <w:t>3</w:t>
                              </w:r>
                            </w:hyperlink>
                            <w:r w:rsidRPr="008309C5">
                              <w:rPr>
                                <w:b/>
                                <w:color w:val="auto"/>
                                <w:sz w:val="20"/>
                                <w:szCs w:val="20"/>
                                <w:bdr w:val="dotted" w:sz="2" w:space="0" w:color="0000FF"/>
                                <w:lang w:val="en"/>
                              </w:rPr>
                              <w:t>. Hypotheses for bipolar spindle formation include the 'push−pull mitotic muscle' model, in which kinesin-5 and opposing motor proteins act between overlapping microtubules</w:t>
                            </w:r>
                            <w:hyperlink r:id="rId11" w:anchor="B2#B2" w:history="1">
                              <w:r w:rsidRPr="008309C5">
                                <w:rPr>
                                  <w:rStyle w:val="Hyperlink"/>
                                  <w:b/>
                                  <w:color w:val="auto"/>
                                  <w:sz w:val="20"/>
                                  <w:szCs w:val="20"/>
                                  <w:bdr w:val="dotted" w:sz="2" w:space="0" w:color="0000FF"/>
                                  <w:vertAlign w:val="superscript"/>
                                  <w:lang w:val="en"/>
                                </w:rPr>
                                <w:t xml:space="preserve">2, </w:t>
                              </w:r>
                            </w:hyperlink>
                            <w:hyperlink r:id="rId12" w:anchor="B4#B4" w:history="1">
                              <w:r w:rsidRPr="008309C5">
                                <w:rPr>
                                  <w:rStyle w:val="Hyperlink"/>
                                  <w:b/>
                                  <w:color w:val="auto"/>
                                  <w:sz w:val="20"/>
                                  <w:szCs w:val="20"/>
                                  <w:bdr w:val="dotted" w:sz="2" w:space="0" w:color="0000FF"/>
                                  <w:vertAlign w:val="superscript"/>
                                  <w:lang w:val="en"/>
                                </w:rPr>
                                <w:t xml:space="preserve">4, </w:t>
                              </w:r>
                            </w:hyperlink>
                            <w:hyperlink r:id="rId13" w:anchor="B5#B5" w:history="1">
                              <w:proofErr w:type="gramStart"/>
                              <w:r w:rsidRPr="008309C5">
                                <w:rPr>
                                  <w:rStyle w:val="Hyperlink"/>
                                  <w:b/>
                                  <w:color w:val="auto"/>
                                  <w:sz w:val="20"/>
                                  <w:szCs w:val="20"/>
                                  <w:bdr w:val="dotted" w:sz="2" w:space="0" w:color="0000FF"/>
                                  <w:vertAlign w:val="superscript"/>
                                  <w:lang w:val="en"/>
                                </w:rPr>
                                <w:t>5</w:t>
                              </w:r>
                              <w:proofErr w:type="gramEnd"/>
                            </w:hyperlink>
                            <w:r w:rsidRPr="008309C5">
                              <w:rPr>
                                <w:b/>
                                <w:color w:val="auto"/>
                                <w:sz w:val="20"/>
                                <w:szCs w:val="20"/>
                                <w:bdr w:val="dotted" w:sz="2" w:space="0" w:color="0000FF"/>
                                <w:lang w:val="en"/>
                              </w:rPr>
                              <w:t>.</w:t>
                            </w:r>
                            <w:r w:rsidRPr="008309C5">
                              <w:rPr>
                                <w:b/>
                                <w:sz w:val="20"/>
                                <w:szCs w:val="20"/>
                                <w:lang w:val="en"/>
                              </w:rPr>
                              <w:t xml:space="preserve"> </w:t>
                            </w:r>
                            <w:r w:rsidRPr="008309C5">
                              <w:rPr>
                                <w:b/>
                                <w:color w:val="339966"/>
                                <w:lang w:val="en"/>
                              </w:rPr>
                              <w:t xml:space="preserve"> </w:t>
                            </w:r>
                            <w:r w:rsidRPr="008309C5">
                              <w:rPr>
                                <w:b/>
                                <w:color w:val="auto"/>
                                <w:sz w:val="20"/>
                                <w:szCs w:val="20"/>
                                <w:bdr w:val="single" w:sz="2" w:space="0" w:color="99CC00"/>
                                <w:lang w:val="en"/>
                              </w:rPr>
                              <w:t>However, the precise roles of kinesin-5 during this process are unknown.</w:t>
                            </w:r>
                            <w:r w:rsidRPr="008309C5">
                              <w:rPr>
                                <w:b/>
                                <w:color w:val="339966"/>
                                <w:lang w:val="en"/>
                              </w:rPr>
                              <w:t xml:space="preserve">  </w:t>
                            </w:r>
                            <w:r w:rsidRPr="008309C5">
                              <w:rPr>
                                <w:b/>
                                <w:color w:val="auto"/>
                                <w:sz w:val="20"/>
                                <w:szCs w:val="20"/>
                                <w:bdr w:val="dotted" w:sz="2" w:space="0" w:color="993300"/>
                                <w:lang w:val="en"/>
                              </w:rPr>
                              <w:t>Here we show that the vertebrate kinesin-5 Eg5 drives the sliding of microtubules depending on their relative orientation.</w:t>
                            </w:r>
                            <w:r w:rsidRPr="008309C5">
                              <w:rPr>
                                <w:b/>
                                <w:color w:val="auto"/>
                                <w:sz w:val="20"/>
                                <w:szCs w:val="20"/>
                                <w:lang w:val="en"/>
                              </w:rPr>
                              <w:t xml:space="preserve"> </w:t>
                            </w:r>
                            <w:r w:rsidRPr="008309C5">
                              <w:rPr>
                                <w:b/>
                                <w:color w:val="993300"/>
                                <w:lang w:val="en"/>
                              </w:rPr>
                              <w:t xml:space="preserve"> </w:t>
                            </w:r>
                            <w:r w:rsidRPr="008309C5">
                              <w:rPr>
                                <w:b/>
                                <w:color w:val="auto"/>
                                <w:sz w:val="20"/>
                                <w:szCs w:val="20"/>
                                <w:bdr w:val="dotted" w:sz="2" w:space="0" w:color="FF00FF"/>
                                <w:lang w:val="en"/>
                              </w:rPr>
                              <w:t xml:space="preserve">We found in controlled </w:t>
                            </w:r>
                            <w:r w:rsidRPr="008309C5">
                              <w:rPr>
                                <w:b/>
                                <w:i/>
                                <w:iCs/>
                                <w:color w:val="auto"/>
                                <w:sz w:val="20"/>
                                <w:szCs w:val="20"/>
                                <w:bdr w:val="dotted" w:sz="2" w:space="0" w:color="FF00FF"/>
                                <w:lang w:val="en"/>
                              </w:rPr>
                              <w:t>in vitro</w:t>
                            </w:r>
                            <w:r w:rsidRPr="008309C5">
                              <w:rPr>
                                <w:b/>
                                <w:color w:val="auto"/>
                                <w:sz w:val="20"/>
                                <w:szCs w:val="20"/>
                                <w:bdr w:val="dotted" w:sz="2" w:space="0" w:color="FF00FF"/>
                                <w:lang w:val="en"/>
                              </w:rPr>
                              <w:t xml:space="preserve"> assays that Eg5 has the remarkable capability of simultaneously moving at </w:t>
                            </w:r>
                            <w:r>
                              <w:rPr>
                                <w:b/>
                                <w:noProof/>
                                <w:color w:val="auto"/>
                                <w:sz w:val="20"/>
                                <w:szCs w:val="20"/>
                                <w:bdr w:val="dotted" w:sz="2" w:space="0" w:color="FF00FF"/>
                                <w:lang w:val="de-AT" w:eastAsia="de-AT"/>
                              </w:rPr>
                              <w:drawing>
                                <wp:inline distT="0" distB="0" distL="0" distR="0" wp14:anchorId="5612E783" wp14:editId="53C43A5E">
                                  <wp:extent cx="102235" cy="116840"/>
                                  <wp:effectExtent l="0" t="0" r="0" b="0"/>
                                  <wp:docPr id="20" name="Grafik 20" descr="appr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r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235" cy="116840"/>
                                          </a:xfrm>
                                          <a:prstGeom prst="rect">
                                            <a:avLst/>
                                          </a:prstGeom>
                                          <a:noFill/>
                                          <a:ln>
                                            <a:noFill/>
                                          </a:ln>
                                        </pic:spPr>
                                      </pic:pic>
                                    </a:graphicData>
                                  </a:graphic>
                                </wp:inline>
                              </w:drawing>
                            </w:r>
                            <w:r w:rsidRPr="008309C5">
                              <w:rPr>
                                <w:b/>
                                <w:color w:val="auto"/>
                                <w:sz w:val="20"/>
                                <w:szCs w:val="20"/>
                                <w:bdr w:val="dotted" w:sz="2" w:space="0" w:color="FF00FF"/>
                                <w:lang w:val="en"/>
                              </w:rPr>
                              <w:t>20 nm s</w:t>
                            </w:r>
                            <w:r w:rsidRPr="008309C5">
                              <w:rPr>
                                <w:b/>
                                <w:color w:val="auto"/>
                                <w:sz w:val="20"/>
                                <w:szCs w:val="20"/>
                                <w:bdr w:val="dotted" w:sz="2" w:space="0" w:color="FF00FF"/>
                                <w:vertAlign w:val="superscript"/>
                                <w:lang w:val="en"/>
                              </w:rPr>
                              <w:t>-1</w:t>
                            </w:r>
                            <w:r w:rsidRPr="008309C5">
                              <w:rPr>
                                <w:b/>
                                <w:color w:val="auto"/>
                                <w:sz w:val="20"/>
                                <w:szCs w:val="20"/>
                                <w:bdr w:val="dotted" w:sz="2" w:space="0" w:color="FF00FF"/>
                                <w:lang w:val="en"/>
                              </w:rPr>
                              <w:t xml:space="preserve"> towards the plus-ends of each of the two microtubules it crosslinks. For anti-parallel microtubules, this results in relative sliding at </w:t>
                            </w:r>
                            <w:r>
                              <w:rPr>
                                <w:b/>
                                <w:noProof/>
                                <w:color w:val="auto"/>
                                <w:sz w:val="20"/>
                                <w:szCs w:val="20"/>
                                <w:bdr w:val="dotted" w:sz="2" w:space="0" w:color="FF00FF"/>
                                <w:lang w:val="de-AT" w:eastAsia="de-AT"/>
                              </w:rPr>
                              <w:drawing>
                                <wp:inline distT="0" distB="0" distL="0" distR="0" wp14:anchorId="2E48781D" wp14:editId="5F6EAE54">
                                  <wp:extent cx="102235" cy="116840"/>
                                  <wp:effectExtent l="0" t="0" r="0" b="0"/>
                                  <wp:docPr id="19" name="Grafik 19" descr="appr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ppr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235" cy="116840"/>
                                          </a:xfrm>
                                          <a:prstGeom prst="rect">
                                            <a:avLst/>
                                          </a:prstGeom>
                                          <a:noFill/>
                                          <a:ln>
                                            <a:noFill/>
                                          </a:ln>
                                        </pic:spPr>
                                      </pic:pic>
                                    </a:graphicData>
                                  </a:graphic>
                                </wp:inline>
                              </w:drawing>
                            </w:r>
                            <w:r w:rsidRPr="008309C5">
                              <w:rPr>
                                <w:b/>
                                <w:color w:val="auto"/>
                                <w:sz w:val="20"/>
                                <w:szCs w:val="20"/>
                                <w:bdr w:val="dotted" w:sz="2" w:space="0" w:color="FF00FF"/>
                                <w:lang w:val="en"/>
                              </w:rPr>
                              <w:t>40 nm s</w:t>
                            </w:r>
                            <w:r w:rsidRPr="008309C5">
                              <w:rPr>
                                <w:b/>
                                <w:color w:val="auto"/>
                                <w:sz w:val="20"/>
                                <w:szCs w:val="20"/>
                                <w:bdr w:val="dotted" w:sz="2" w:space="0" w:color="FF00FF"/>
                                <w:vertAlign w:val="superscript"/>
                                <w:lang w:val="en"/>
                              </w:rPr>
                              <w:t>-1</w:t>
                            </w:r>
                            <w:r w:rsidRPr="008309C5">
                              <w:rPr>
                                <w:b/>
                                <w:color w:val="auto"/>
                                <w:sz w:val="20"/>
                                <w:szCs w:val="20"/>
                                <w:bdr w:val="dotted" w:sz="2" w:space="0" w:color="FF00FF"/>
                                <w:lang w:val="en"/>
                              </w:rPr>
                              <w:t xml:space="preserve">, comparable to spindle pole separation rates </w:t>
                            </w:r>
                            <w:r w:rsidRPr="008309C5">
                              <w:rPr>
                                <w:b/>
                                <w:i/>
                                <w:iCs/>
                                <w:color w:val="auto"/>
                                <w:sz w:val="20"/>
                                <w:szCs w:val="20"/>
                                <w:bdr w:val="dotted" w:sz="2" w:space="0" w:color="FF00FF"/>
                                <w:lang w:val="en"/>
                              </w:rPr>
                              <w:t>in vivo</w:t>
                            </w:r>
                            <w:hyperlink r:id="rId15" w:anchor="B6#B6" w:history="1">
                              <w:r w:rsidRPr="008309C5">
                                <w:rPr>
                                  <w:rStyle w:val="Hyperlink"/>
                                  <w:b/>
                                  <w:color w:val="auto"/>
                                  <w:sz w:val="20"/>
                                  <w:szCs w:val="20"/>
                                  <w:bdr w:val="dotted" w:sz="2" w:space="0" w:color="FF00FF"/>
                                  <w:vertAlign w:val="superscript"/>
                                  <w:lang w:val="en"/>
                                </w:rPr>
                                <w:t>6</w:t>
                              </w:r>
                            </w:hyperlink>
                            <w:r w:rsidRPr="008309C5">
                              <w:rPr>
                                <w:b/>
                                <w:color w:val="auto"/>
                                <w:sz w:val="20"/>
                                <w:szCs w:val="20"/>
                                <w:bdr w:val="dotted" w:sz="2" w:space="0" w:color="FF00FF"/>
                                <w:lang w:val="en"/>
                              </w:rPr>
                              <w:t>. Furthermore, we found that Eg5 can tether microtubule plus-ends, suggesting an additional microtubule-binding mode for Eg5.</w:t>
                            </w:r>
                            <w:r w:rsidRPr="008309C5">
                              <w:rPr>
                                <w:b/>
                                <w:color w:val="FF00FF"/>
                                <w:sz w:val="20"/>
                                <w:szCs w:val="20"/>
                                <w:lang w:val="en"/>
                              </w:rPr>
                              <w:t xml:space="preserve"> </w:t>
                            </w:r>
                            <w:r w:rsidRPr="008309C5">
                              <w:rPr>
                                <w:b/>
                                <w:sz w:val="20"/>
                                <w:szCs w:val="20"/>
                                <w:lang w:val="en"/>
                              </w:rPr>
                              <w:t xml:space="preserve"> </w:t>
                            </w:r>
                            <w:r w:rsidRPr="008309C5">
                              <w:rPr>
                                <w:b/>
                                <w:color w:val="auto"/>
                                <w:sz w:val="20"/>
                                <w:szCs w:val="20"/>
                                <w:bdr w:val="dotted" w:sz="2" w:space="0" w:color="33CCCC"/>
                                <w:lang w:val="en"/>
                              </w:rPr>
                              <w:t xml:space="preserve">Our results demonstrate how members of the kinesin-5 family are likely to function in mitosis, pushing apart </w:t>
                            </w:r>
                            <w:proofErr w:type="spellStart"/>
                            <w:r w:rsidRPr="008309C5">
                              <w:rPr>
                                <w:b/>
                                <w:color w:val="auto"/>
                                <w:sz w:val="20"/>
                                <w:szCs w:val="20"/>
                                <w:bdr w:val="dotted" w:sz="2" w:space="0" w:color="33CCCC"/>
                                <w:lang w:val="en"/>
                              </w:rPr>
                              <w:t>interpolar</w:t>
                            </w:r>
                            <w:proofErr w:type="spellEnd"/>
                            <w:r w:rsidRPr="008309C5">
                              <w:rPr>
                                <w:b/>
                                <w:color w:val="auto"/>
                                <w:sz w:val="20"/>
                                <w:szCs w:val="20"/>
                                <w:bdr w:val="dotted" w:sz="2" w:space="0" w:color="33CCCC"/>
                                <w:lang w:val="en"/>
                              </w:rPr>
                              <w:t xml:space="preserve"> microtubules as well as recruiting microtubules into bundles that are subsequently polarized by relative sliding.</w:t>
                            </w:r>
                            <w:r w:rsidRPr="008309C5">
                              <w:rPr>
                                <w:b/>
                                <w:color w:val="auto"/>
                                <w:sz w:val="20"/>
                                <w:szCs w:val="20"/>
                                <w:lang w:val="en"/>
                              </w:rPr>
                              <w:t xml:space="preserve"> </w:t>
                            </w:r>
                            <w:r w:rsidRPr="008309C5">
                              <w:rPr>
                                <w:b/>
                                <w:color w:val="C0C0C0"/>
                                <w:sz w:val="20"/>
                                <w:szCs w:val="20"/>
                                <w:lang w:val="en"/>
                              </w:rPr>
                              <w:t xml:space="preserve"> </w:t>
                            </w:r>
                            <w:r w:rsidRPr="00EF1B64">
                              <w:rPr>
                                <w:b/>
                                <w:color w:val="auto"/>
                                <w:sz w:val="20"/>
                                <w:szCs w:val="20"/>
                                <w:bdr w:val="dotted" w:sz="2" w:space="0" w:color="FF9900"/>
                                <w:lang w:val="en"/>
                              </w:rPr>
                              <w:t xml:space="preserve">We anticipate our assay to be a starting point for more sophisticated </w:t>
                            </w:r>
                            <w:r w:rsidRPr="00EF1B64">
                              <w:rPr>
                                <w:b/>
                                <w:i/>
                                <w:iCs/>
                                <w:color w:val="auto"/>
                                <w:sz w:val="20"/>
                                <w:szCs w:val="20"/>
                                <w:bdr w:val="dotted" w:sz="2" w:space="0" w:color="FF9900"/>
                                <w:lang w:val="en"/>
                              </w:rPr>
                              <w:t>in vitro</w:t>
                            </w:r>
                            <w:r w:rsidRPr="00EF1B64">
                              <w:rPr>
                                <w:b/>
                                <w:color w:val="auto"/>
                                <w:sz w:val="20"/>
                                <w:szCs w:val="20"/>
                                <w:bdr w:val="dotted" w:sz="2" w:space="0" w:color="FF9900"/>
                                <w:lang w:val="en"/>
                              </w:rPr>
                              <w:t xml:space="preserve"> models of mitotic spindles. For example, the individual and combined action of multiple mitotic motors could be tested, including minus-end-directed motors opposing Eg5 motility. Furthermore, Eg5 inhibition is a major target of anti-cancer drug development, and a well-defined and quantitative assay for motor function will be relevant for such developments.</w:t>
                            </w:r>
                            <w:r w:rsidRPr="008309C5">
                              <w:rPr>
                                <w:b/>
                                <w:color w:val="C0C0C0"/>
                                <w:sz w:val="20"/>
                                <w:szCs w:val="20"/>
                                <w:lang w:val="en"/>
                              </w:rPr>
                              <w:t xml:space="preserve"> </w:t>
                            </w:r>
                          </w:p>
                          <w:p w14:paraId="5B47CD70" w14:textId="77777777" w:rsidR="00CF5B87" w:rsidRPr="00F272FD" w:rsidRDefault="00CF5B87" w:rsidP="00CF5B87">
                            <w:pPr>
                              <w:rPr>
                                <w:lang w:val="e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21" o:spid="_x0000_s1026" type="#_x0000_t202" style="position:absolute;margin-left:225pt;margin-top:8.1pt;width:4in;height:37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">
                <v:textbox>
                  <w:txbxContent>
                    <w:p w14:paraId="2D34BD1D" w14:textId="29FFF986" w:rsidR="00CF5B87" w:rsidRPr="008309C5" w:rsidRDefault="00CF5B87" w:rsidP="00CF5B87">
                      <w:pPr>
                        <w:pStyle w:val="StandardWeb"/>
                        <w:rPr>
                          <w:b/>
                          <w:color w:val="00FFFF"/>
                          <w:sz w:val="20"/>
                          <w:szCs w:val="20"/>
                          <w:lang w:val="en"/>
                        </w:rPr>
                      </w:pPr>
                      <w:r w:rsidRPr="008309C5">
                        <w:rPr>
                          <w:b/>
                          <w:sz w:val="20"/>
                          <w:szCs w:val="20"/>
                          <w:bdr w:val="dotted" w:sz="2" w:space="0" w:color="FF0000"/>
                          <w:lang w:val="en"/>
                        </w:rPr>
                        <w:t>During cell division, mitotic spindles are assembled by microtubule-based motor proteins</w:t>
                      </w:r>
                      <w:hyperlink r:id="rId16" w:anchor="B1#B1" w:history="1">
                        <w:r w:rsidRPr="008309C5">
                          <w:rPr>
                            <w:rStyle w:val="Hyperlink"/>
                            <w:b/>
                            <w:color w:val="auto"/>
                            <w:sz w:val="20"/>
                            <w:szCs w:val="20"/>
                            <w:bdr w:val="dotted" w:sz="2" w:space="0" w:color="FF0000"/>
                            <w:vertAlign w:val="superscript"/>
                            <w:lang w:val="en"/>
                          </w:rPr>
                          <w:t xml:space="preserve">1, </w:t>
                        </w:r>
                      </w:hyperlink>
                      <w:hyperlink r:id="rId17" w:anchor="B2#B2" w:history="1">
                        <w:r w:rsidRPr="008309C5">
                          <w:rPr>
                            <w:rStyle w:val="Hyperlink"/>
                            <w:b/>
                            <w:color w:val="auto"/>
                            <w:sz w:val="20"/>
                            <w:szCs w:val="20"/>
                            <w:bdr w:val="dotted" w:sz="2" w:space="0" w:color="FF0000"/>
                            <w:vertAlign w:val="superscript"/>
                            <w:lang w:val="en"/>
                          </w:rPr>
                          <w:t>2</w:t>
                        </w:r>
                      </w:hyperlink>
                      <w:r w:rsidRPr="008309C5">
                        <w:rPr>
                          <w:b/>
                          <w:sz w:val="20"/>
                          <w:szCs w:val="20"/>
                          <w:bdr w:val="dotted" w:sz="2" w:space="0" w:color="FF0000"/>
                          <w:lang w:val="en"/>
                        </w:rPr>
                        <w:t>.</w:t>
                      </w:r>
                      <w:r w:rsidRPr="008309C5">
                        <w:rPr>
                          <w:b/>
                          <w:color w:val="FF6600"/>
                          <w:sz w:val="20"/>
                          <w:szCs w:val="20"/>
                          <w:lang w:val="en"/>
                        </w:rPr>
                        <w:t xml:space="preserve"> </w:t>
                      </w:r>
                      <w:r w:rsidRPr="008309C5">
                        <w:rPr>
                          <w:b/>
                          <w:color w:val="auto"/>
                          <w:sz w:val="20"/>
                          <w:szCs w:val="20"/>
                          <w:bdr w:val="dotted" w:sz="2" w:space="0" w:color="0000FF"/>
                          <w:lang w:val="en"/>
                        </w:rPr>
                        <w:t xml:space="preserve">The bipolar organization of spindles is essential for proper segregation of chromosomes, and requires plus-end-directed </w:t>
                      </w:r>
                      <w:proofErr w:type="spellStart"/>
                      <w:r w:rsidRPr="008309C5">
                        <w:rPr>
                          <w:b/>
                          <w:color w:val="auto"/>
                          <w:sz w:val="20"/>
                          <w:szCs w:val="20"/>
                          <w:bdr w:val="dotted" w:sz="2" w:space="0" w:color="0000FF"/>
                          <w:lang w:val="en"/>
                        </w:rPr>
                        <w:t>homotetrameric</w:t>
                      </w:r>
                      <w:proofErr w:type="spellEnd"/>
                      <w:r w:rsidRPr="008309C5">
                        <w:rPr>
                          <w:b/>
                          <w:color w:val="auto"/>
                          <w:sz w:val="20"/>
                          <w:szCs w:val="20"/>
                          <w:bdr w:val="dotted" w:sz="2" w:space="0" w:color="0000FF"/>
                          <w:lang w:val="en"/>
                        </w:rPr>
                        <w:t xml:space="preserve"> motor proteins of the widely conserved kinesin-5 (</w:t>
                      </w:r>
                      <w:proofErr w:type="spellStart"/>
                      <w:r w:rsidRPr="008309C5">
                        <w:rPr>
                          <w:b/>
                          <w:color w:val="auto"/>
                          <w:sz w:val="20"/>
                          <w:szCs w:val="20"/>
                          <w:bdr w:val="dotted" w:sz="2" w:space="0" w:color="0000FF"/>
                          <w:lang w:val="en"/>
                        </w:rPr>
                        <w:t>BimC</w:t>
                      </w:r>
                      <w:proofErr w:type="spellEnd"/>
                      <w:r w:rsidRPr="008309C5">
                        <w:rPr>
                          <w:b/>
                          <w:color w:val="auto"/>
                          <w:sz w:val="20"/>
                          <w:szCs w:val="20"/>
                          <w:bdr w:val="dotted" w:sz="2" w:space="0" w:color="0000FF"/>
                          <w:lang w:val="en"/>
                        </w:rPr>
                        <w:t>) family</w:t>
                      </w:r>
                      <w:hyperlink r:id="rId18" w:anchor="B3#B3" w:history="1">
                        <w:r w:rsidRPr="008309C5">
                          <w:rPr>
                            <w:rStyle w:val="Hyperlink"/>
                            <w:b/>
                            <w:color w:val="auto"/>
                            <w:sz w:val="20"/>
                            <w:szCs w:val="20"/>
                            <w:bdr w:val="dotted" w:sz="2" w:space="0" w:color="0000FF"/>
                            <w:vertAlign w:val="superscript"/>
                            <w:lang w:val="en"/>
                          </w:rPr>
                          <w:t>3</w:t>
                        </w:r>
                      </w:hyperlink>
                      <w:r w:rsidRPr="008309C5">
                        <w:rPr>
                          <w:b/>
                          <w:color w:val="auto"/>
                          <w:sz w:val="20"/>
                          <w:szCs w:val="20"/>
                          <w:bdr w:val="dotted" w:sz="2" w:space="0" w:color="0000FF"/>
                          <w:lang w:val="en"/>
                        </w:rPr>
                        <w:t>. Hypotheses for bipolar spindle formation include the 'push−pull mitotic muscle' model, in which kinesin-5 and opposing motor proteins act between overlapping microtubules</w:t>
                      </w:r>
                      <w:hyperlink r:id="rId19" w:anchor="B2#B2" w:history="1">
                        <w:r w:rsidRPr="008309C5">
                          <w:rPr>
                            <w:rStyle w:val="Hyperlink"/>
                            <w:b/>
                            <w:color w:val="auto"/>
                            <w:sz w:val="20"/>
                            <w:szCs w:val="20"/>
                            <w:bdr w:val="dotted" w:sz="2" w:space="0" w:color="0000FF"/>
                            <w:vertAlign w:val="superscript"/>
                            <w:lang w:val="en"/>
                          </w:rPr>
                          <w:t xml:space="preserve">2, </w:t>
                        </w:r>
                      </w:hyperlink>
                      <w:hyperlink r:id="rId20" w:anchor="B4#B4" w:history="1">
                        <w:r w:rsidRPr="008309C5">
                          <w:rPr>
                            <w:rStyle w:val="Hyperlink"/>
                            <w:b/>
                            <w:color w:val="auto"/>
                            <w:sz w:val="20"/>
                            <w:szCs w:val="20"/>
                            <w:bdr w:val="dotted" w:sz="2" w:space="0" w:color="0000FF"/>
                            <w:vertAlign w:val="superscript"/>
                            <w:lang w:val="en"/>
                          </w:rPr>
                          <w:t xml:space="preserve">4, </w:t>
                        </w:r>
                      </w:hyperlink>
                      <w:hyperlink r:id="rId21" w:anchor="B5#B5" w:history="1">
                        <w:proofErr w:type="gramStart"/>
                        <w:r w:rsidRPr="008309C5">
                          <w:rPr>
                            <w:rStyle w:val="Hyperlink"/>
                            <w:b/>
                            <w:color w:val="auto"/>
                            <w:sz w:val="20"/>
                            <w:szCs w:val="20"/>
                            <w:bdr w:val="dotted" w:sz="2" w:space="0" w:color="0000FF"/>
                            <w:vertAlign w:val="superscript"/>
                            <w:lang w:val="en"/>
                          </w:rPr>
                          <w:t>5</w:t>
                        </w:r>
                        <w:proofErr w:type="gramEnd"/>
                      </w:hyperlink>
                      <w:r w:rsidRPr="008309C5">
                        <w:rPr>
                          <w:b/>
                          <w:color w:val="auto"/>
                          <w:sz w:val="20"/>
                          <w:szCs w:val="20"/>
                          <w:bdr w:val="dotted" w:sz="2" w:space="0" w:color="0000FF"/>
                          <w:lang w:val="en"/>
                        </w:rPr>
                        <w:t>.</w:t>
                      </w:r>
                      <w:r w:rsidRPr="008309C5">
                        <w:rPr>
                          <w:b/>
                          <w:sz w:val="20"/>
                          <w:szCs w:val="20"/>
                          <w:lang w:val="en"/>
                        </w:rPr>
                        <w:t xml:space="preserve"> </w:t>
                      </w:r>
                      <w:r w:rsidRPr="008309C5">
                        <w:rPr>
                          <w:b/>
                          <w:color w:val="339966"/>
                          <w:lang w:val="en"/>
                        </w:rPr>
                        <w:t xml:space="preserve"> </w:t>
                      </w:r>
                      <w:r w:rsidRPr="008309C5">
                        <w:rPr>
                          <w:b/>
                          <w:color w:val="auto"/>
                          <w:sz w:val="20"/>
                          <w:szCs w:val="20"/>
                          <w:bdr w:val="single" w:sz="2" w:space="0" w:color="99CC00"/>
                          <w:lang w:val="en"/>
                        </w:rPr>
                        <w:t>However, the precise roles of kinesin-5 during this process are unknown.</w:t>
                      </w:r>
                      <w:r w:rsidRPr="008309C5">
                        <w:rPr>
                          <w:b/>
                          <w:color w:val="339966"/>
                          <w:lang w:val="en"/>
                        </w:rPr>
                        <w:t xml:space="preserve">  </w:t>
                      </w:r>
                      <w:r w:rsidRPr="008309C5">
                        <w:rPr>
                          <w:b/>
                          <w:color w:val="auto"/>
                          <w:sz w:val="20"/>
                          <w:szCs w:val="20"/>
                          <w:bdr w:val="dotted" w:sz="2" w:space="0" w:color="993300"/>
                          <w:lang w:val="en"/>
                        </w:rPr>
                        <w:t>Here we show that the vertebrate kinesin-5 Eg5 drives the sliding of microtubules depending on their relative orientation.</w:t>
                      </w:r>
                      <w:r w:rsidRPr="008309C5">
                        <w:rPr>
                          <w:b/>
                          <w:color w:val="auto"/>
                          <w:sz w:val="20"/>
                          <w:szCs w:val="20"/>
                          <w:lang w:val="en"/>
                        </w:rPr>
                        <w:t xml:space="preserve"> </w:t>
                      </w:r>
                      <w:r w:rsidRPr="008309C5">
                        <w:rPr>
                          <w:b/>
                          <w:color w:val="993300"/>
                          <w:lang w:val="en"/>
                        </w:rPr>
                        <w:t xml:space="preserve"> </w:t>
                      </w:r>
                      <w:r w:rsidRPr="008309C5">
                        <w:rPr>
                          <w:b/>
                          <w:color w:val="auto"/>
                          <w:sz w:val="20"/>
                          <w:szCs w:val="20"/>
                          <w:bdr w:val="dotted" w:sz="2" w:space="0" w:color="FF00FF"/>
                          <w:lang w:val="en"/>
                        </w:rPr>
                        <w:t xml:space="preserve">We found in controlled </w:t>
                      </w:r>
                      <w:r w:rsidRPr="008309C5">
                        <w:rPr>
                          <w:b/>
                          <w:i/>
                          <w:iCs/>
                          <w:color w:val="auto"/>
                          <w:sz w:val="20"/>
                          <w:szCs w:val="20"/>
                          <w:bdr w:val="dotted" w:sz="2" w:space="0" w:color="FF00FF"/>
                          <w:lang w:val="en"/>
                        </w:rPr>
                        <w:t>in vitro</w:t>
                      </w:r>
                      <w:r w:rsidRPr="008309C5">
                        <w:rPr>
                          <w:b/>
                          <w:color w:val="auto"/>
                          <w:sz w:val="20"/>
                          <w:szCs w:val="20"/>
                          <w:bdr w:val="dotted" w:sz="2" w:space="0" w:color="FF00FF"/>
                          <w:lang w:val="en"/>
                        </w:rPr>
                        <w:t xml:space="preserve"> assays that Eg5 has the remarkable capability of simultaneously moving at </w:t>
                      </w:r>
                      <w:r>
                        <w:rPr>
                          <w:b/>
                          <w:noProof/>
                          <w:color w:val="auto"/>
                          <w:sz w:val="20"/>
                          <w:szCs w:val="20"/>
                          <w:bdr w:val="dotted" w:sz="2" w:space="0" w:color="FF00FF"/>
                          <w:lang w:val="de-AT" w:eastAsia="de-AT"/>
                        </w:rPr>
                        <w:drawing>
                          <wp:inline distT="0" distB="0" distL="0" distR="0" wp14:anchorId="5612E783" wp14:editId="53C43A5E">
                            <wp:extent cx="102235" cy="116840"/>
                            <wp:effectExtent l="0" t="0" r="0" b="0"/>
                            <wp:docPr id="20" name="Grafik 20" descr="appr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r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2235" cy="116840"/>
                                    </a:xfrm>
                                    <a:prstGeom prst="rect">
                                      <a:avLst/>
                                    </a:prstGeom>
                                    <a:noFill/>
                                    <a:ln>
                                      <a:noFill/>
                                    </a:ln>
                                  </pic:spPr>
                                </pic:pic>
                              </a:graphicData>
                            </a:graphic>
                          </wp:inline>
                        </w:drawing>
                      </w:r>
                      <w:r w:rsidRPr="008309C5">
                        <w:rPr>
                          <w:b/>
                          <w:color w:val="auto"/>
                          <w:sz w:val="20"/>
                          <w:szCs w:val="20"/>
                          <w:bdr w:val="dotted" w:sz="2" w:space="0" w:color="FF00FF"/>
                          <w:lang w:val="en"/>
                        </w:rPr>
                        <w:t>20 nm s</w:t>
                      </w:r>
                      <w:r w:rsidRPr="008309C5">
                        <w:rPr>
                          <w:b/>
                          <w:color w:val="auto"/>
                          <w:sz w:val="20"/>
                          <w:szCs w:val="20"/>
                          <w:bdr w:val="dotted" w:sz="2" w:space="0" w:color="FF00FF"/>
                          <w:vertAlign w:val="superscript"/>
                          <w:lang w:val="en"/>
                        </w:rPr>
                        <w:t>-1</w:t>
                      </w:r>
                      <w:r w:rsidRPr="008309C5">
                        <w:rPr>
                          <w:b/>
                          <w:color w:val="auto"/>
                          <w:sz w:val="20"/>
                          <w:szCs w:val="20"/>
                          <w:bdr w:val="dotted" w:sz="2" w:space="0" w:color="FF00FF"/>
                          <w:lang w:val="en"/>
                        </w:rPr>
                        <w:t xml:space="preserve"> towards the plus-ends of each of the two microtubules it crosslinks. For anti-parallel microtubules, this results in relative sliding at </w:t>
                      </w:r>
                      <w:r>
                        <w:rPr>
                          <w:b/>
                          <w:noProof/>
                          <w:color w:val="auto"/>
                          <w:sz w:val="20"/>
                          <w:szCs w:val="20"/>
                          <w:bdr w:val="dotted" w:sz="2" w:space="0" w:color="FF00FF"/>
                          <w:lang w:val="de-AT" w:eastAsia="de-AT"/>
                        </w:rPr>
                        <w:drawing>
                          <wp:inline distT="0" distB="0" distL="0" distR="0" wp14:anchorId="2E48781D" wp14:editId="5F6EAE54">
                            <wp:extent cx="102235" cy="116840"/>
                            <wp:effectExtent l="0" t="0" r="0" b="0"/>
                            <wp:docPr id="19" name="Grafik 19" descr="appr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ppr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2235" cy="116840"/>
                                    </a:xfrm>
                                    <a:prstGeom prst="rect">
                                      <a:avLst/>
                                    </a:prstGeom>
                                    <a:noFill/>
                                    <a:ln>
                                      <a:noFill/>
                                    </a:ln>
                                  </pic:spPr>
                                </pic:pic>
                              </a:graphicData>
                            </a:graphic>
                          </wp:inline>
                        </w:drawing>
                      </w:r>
                      <w:r w:rsidRPr="008309C5">
                        <w:rPr>
                          <w:b/>
                          <w:color w:val="auto"/>
                          <w:sz w:val="20"/>
                          <w:szCs w:val="20"/>
                          <w:bdr w:val="dotted" w:sz="2" w:space="0" w:color="FF00FF"/>
                          <w:lang w:val="en"/>
                        </w:rPr>
                        <w:t>40 nm s</w:t>
                      </w:r>
                      <w:r w:rsidRPr="008309C5">
                        <w:rPr>
                          <w:b/>
                          <w:color w:val="auto"/>
                          <w:sz w:val="20"/>
                          <w:szCs w:val="20"/>
                          <w:bdr w:val="dotted" w:sz="2" w:space="0" w:color="FF00FF"/>
                          <w:vertAlign w:val="superscript"/>
                          <w:lang w:val="en"/>
                        </w:rPr>
                        <w:t>-1</w:t>
                      </w:r>
                      <w:r w:rsidRPr="008309C5">
                        <w:rPr>
                          <w:b/>
                          <w:color w:val="auto"/>
                          <w:sz w:val="20"/>
                          <w:szCs w:val="20"/>
                          <w:bdr w:val="dotted" w:sz="2" w:space="0" w:color="FF00FF"/>
                          <w:lang w:val="en"/>
                        </w:rPr>
                        <w:t xml:space="preserve">, comparable to spindle pole separation rates </w:t>
                      </w:r>
                      <w:r w:rsidRPr="008309C5">
                        <w:rPr>
                          <w:b/>
                          <w:i/>
                          <w:iCs/>
                          <w:color w:val="auto"/>
                          <w:sz w:val="20"/>
                          <w:szCs w:val="20"/>
                          <w:bdr w:val="dotted" w:sz="2" w:space="0" w:color="FF00FF"/>
                          <w:lang w:val="en"/>
                        </w:rPr>
                        <w:t>in vivo</w:t>
                      </w:r>
                      <w:hyperlink r:id="rId23" w:anchor="B6#B6" w:history="1">
                        <w:r w:rsidRPr="008309C5">
                          <w:rPr>
                            <w:rStyle w:val="Hyperlink"/>
                            <w:b/>
                            <w:color w:val="auto"/>
                            <w:sz w:val="20"/>
                            <w:szCs w:val="20"/>
                            <w:bdr w:val="dotted" w:sz="2" w:space="0" w:color="FF00FF"/>
                            <w:vertAlign w:val="superscript"/>
                            <w:lang w:val="en"/>
                          </w:rPr>
                          <w:t>6</w:t>
                        </w:r>
                      </w:hyperlink>
                      <w:r w:rsidRPr="008309C5">
                        <w:rPr>
                          <w:b/>
                          <w:color w:val="auto"/>
                          <w:sz w:val="20"/>
                          <w:szCs w:val="20"/>
                          <w:bdr w:val="dotted" w:sz="2" w:space="0" w:color="FF00FF"/>
                          <w:lang w:val="en"/>
                        </w:rPr>
                        <w:t>. Furthermore, we found that Eg5 can tether microtubule plus-ends, suggesting an additional microtubule-binding mode for Eg5.</w:t>
                      </w:r>
                      <w:r w:rsidRPr="008309C5">
                        <w:rPr>
                          <w:b/>
                          <w:color w:val="FF00FF"/>
                          <w:sz w:val="20"/>
                          <w:szCs w:val="20"/>
                          <w:lang w:val="en"/>
                        </w:rPr>
                        <w:t xml:space="preserve"> </w:t>
                      </w:r>
                      <w:r w:rsidRPr="008309C5">
                        <w:rPr>
                          <w:b/>
                          <w:sz w:val="20"/>
                          <w:szCs w:val="20"/>
                          <w:lang w:val="en"/>
                        </w:rPr>
                        <w:t xml:space="preserve"> </w:t>
                      </w:r>
                      <w:r w:rsidRPr="008309C5">
                        <w:rPr>
                          <w:b/>
                          <w:color w:val="auto"/>
                          <w:sz w:val="20"/>
                          <w:szCs w:val="20"/>
                          <w:bdr w:val="dotted" w:sz="2" w:space="0" w:color="33CCCC"/>
                          <w:lang w:val="en"/>
                        </w:rPr>
                        <w:t xml:space="preserve">Our results demonstrate how members of the kinesin-5 family are likely to function in mitosis, pushing apart </w:t>
                      </w:r>
                      <w:proofErr w:type="spellStart"/>
                      <w:r w:rsidRPr="008309C5">
                        <w:rPr>
                          <w:b/>
                          <w:color w:val="auto"/>
                          <w:sz w:val="20"/>
                          <w:szCs w:val="20"/>
                          <w:bdr w:val="dotted" w:sz="2" w:space="0" w:color="33CCCC"/>
                          <w:lang w:val="en"/>
                        </w:rPr>
                        <w:t>interpolar</w:t>
                      </w:r>
                      <w:proofErr w:type="spellEnd"/>
                      <w:r w:rsidRPr="008309C5">
                        <w:rPr>
                          <w:b/>
                          <w:color w:val="auto"/>
                          <w:sz w:val="20"/>
                          <w:szCs w:val="20"/>
                          <w:bdr w:val="dotted" w:sz="2" w:space="0" w:color="33CCCC"/>
                          <w:lang w:val="en"/>
                        </w:rPr>
                        <w:t xml:space="preserve"> microtubules as well as recruiting microtubules into bundles that are subsequently polarized by relative sliding.</w:t>
                      </w:r>
                      <w:r w:rsidRPr="008309C5">
                        <w:rPr>
                          <w:b/>
                          <w:color w:val="auto"/>
                          <w:sz w:val="20"/>
                          <w:szCs w:val="20"/>
                          <w:lang w:val="en"/>
                        </w:rPr>
                        <w:t xml:space="preserve"> </w:t>
                      </w:r>
                      <w:r w:rsidRPr="008309C5">
                        <w:rPr>
                          <w:b/>
                          <w:color w:val="C0C0C0"/>
                          <w:sz w:val="20"/>
                          <w:szCs w:val="20"/>
                          <w:lang w:val="en"/>
                        </w:rPr>
                        <w:t xml:space="preserve"> </w:t>
                      </w:r>
                      <w:r w:rsidRPr="00EF1B64">
                        <w:rPr>
                          <w:b/>
                          <w:color w:val="auto"/>
                          <w:sz w:val="20"/>
                          <w:szCs w:val="20"/>
                          <w:bdr w:val="dotted" w:sz="2" w:space="0" w:color="FF9900"/>
                          <w:lang w:val="en"/>
                        </w:rPr>
                        <w:t xml:space="preserve">We anticipate our assay to be a starting point for more sophisticated </w:t>
                      </w:r>
                      <w:r w:rsidRPr="00EF1B64">
                        <w:rPr>
                          <w:b/>
                          <w:i/>
                          <w:iCs/>
                          <w:color w:val="auto"/>
                          <w:sz w:val="20"/>
                          <w:szCs w:val="20"/>
                          <w:bdr w:val="dotted" w:sz="2" w:space="0" w:color="FF9900"/>
                          <w:lang w:val="en"/>
                        </w:rPr>
                        <w:t>in vitro</w:t>
                      </w:r>
                      <w:r w:rsidRPr="00EF1B64">
                        <w:rPr>
                          <w:b/>
                          <w:color w:val="auto"/>
                          <w:sz w:val="20"/>
                          <w:szCs w:val="20"/>
                          <w:bdr w:val="dotted" w:sz="2" w:space="0" w:color="FF9900"/>
                          <w:lang w:val="en"/>
                        </w:rPr>
                        <w:t xml:space="preserve"> models of mitotic spindles. For example, the individual and combined action of multiple mitotic motors could be tested, including minus-end-directed motors opposing Eg5 motility. Furthermore, Eg5 inhibition is a major target of anti-cancer drug development, and a well-defined and quantitative assay for motor function will be relevant for such developments.</w:t>
                      </w:r>
                      <w:r w:rsidRPr="008309C5">
                        <w:rPr>
                          <w:b/>
                          <w:color w:val="C0C0C0"/>
                          <w:sz w:val="20"/>
                          <w:szCs w:val="20"/>
                          <w:lang w:val="en"/>
                        </w:rPr>
                        <w:t xml:space="preserve"> </w:t>
                      </w:r>
                    </w:p>
                    <w:p w14:paraId="5B47CD70" w14:textId="77777777" w:rsidR="00CF5B87" w:rsidRPr="00F272FD" w:rsidRDefault="00CF5B87" w:rsidP="00CF5B87">
                      <w:pPr>
                        <w:rPr>
                          <w:lang w:val="en"/>
                        </w:rPr>
                      </w:pPr>
                    </w:p>
                  </w:txbxContent>
                </v:textbox>
                <w10:wrap type="tight"/>
              </v:shape>
            </w:pict>
          </mc:Fallback>
        </mc:AlternateContent>
      </w:r>
      <w:r>
        <w:rPr>
          <w:noProof/>
          <w:color w:val="FF0000"/>
          <w:lang w:val="de-AT" w:eastAsia="de-AT"/>
        </w:rPr>
        <mc:AlternateContent>
          <mc:Choice Requires="wps">
            <w:drawing>
              <wp:anchor distT="0" distB="0" distL="114300" distR="114300" simplePos="0" relativeHeight="251666432" behindDoc="0" locked="0" layoutInCell="1" allowOverlap="1" wp14:anchorId="4816A222" wp14:editId="56C64F61">
                <wp:simplePos x="0" y="0"/>
                <wp:positionH relativeFrom="column">
                  <wp:posOffset>1988820</wp:posOffset>
                </wp:positionH>
                <wp:positionV relativeFrom="paragraph">
                  <wp:posOffset>113030</wp:posOffset>
                </wp:positionV>
                <wp:extent cx="982980" cy="297180"/>
                <wp:effectExtent l="7620" t="17780" r="19050" b="8890"/>
                <wp:wrapTight wrapText="bothSides">
                  <wp:wrapPolygon edited="0">
                    <wp:start x="20721" y="0"/>
                    <wp:lineTo x="15823" y="923"/>
                    <wp:lineTo x="13758" y="5538"/>
                    <wp:lineTo x="13758" y="14769"/>
                    <wp:lineTo x="-195" y="27692"/>
                    <wp:lineTo x="-195" y="29538"/>
                    <wp:lineTo x="753" y="30462"/>
                    <wp:lineTo x="5079" y="31385"/>
                    <wp:lineTo x="6586" y="31385"/>
                    <wp:lineTo x="9237" y="31385"/>
                    <wp:lineTo x="10172" y="31385"/>
                    <wp:lineTo x="12614" y="30462"/>
                    <wp:lineTo x="13186" y="29538"/>
                    <wp:lineTo x="14693" y="19385"/>
                    <wp:lineTo x="14512" y="14769"/>
                    <wp:lineTo x="21293" y="7385"/>
                    <wp:lineTo x="22605" y="3692"/>
                    <wp:lineTo x="21474" y="0"/>
                    <wp:lineTo x="20721" y="0"/>
                  </wp:wrapPolygon>
                </wp:wrapTight>
                <wp:docPr id="18" name="Freihand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82980" cy="297180"/>
                        </a:xfrm>
                        <a:custGeom>
                          <a:avLst/>
                          <a:gdLst>
                            <a:gd name="T0" fmla="*/ 0 w 1620"/>
                            <a:gd name="T1" fmla="*/ 630 h 720"/>
                            <a:gd name="T2" fmla="*/ 900 w 1620"/>
                            <a:gd name="T3" fmla="*/ 630 h 720"/>
                            <a:gd name="T4" fmla="*/ 1080 w 1620"/>
                            <a:gd name="T5" fmla="*/ 90 h 720"/>
                            <a:gd name="T6" fmla="*/ 1620 w 1620"/>
                            <a:gd name="T7" fmla="*/ 90 h 720"/>
                          </a:gdLst>
                          <a:ahLst/>
                          <a:cxnLst>
                            <a:cxn ang="0">
                              <a:pos x="T0" y="T1"/>
                            </a:cxn>
                            <a:cxn ang="0">
                              <a:pos x="T2" y="T3"/>
                            </a:cxn>
                            <a:cxn ang="0">
                              <a:pos x="T4" y="T5"/>
                            </a:cxn>
                            <a:cxn ang="0">
                              <a:pos x="T6" y="T7"/>
                            </a:cxn>
                          </a:cxnLst>
                          <a:rect l="0" t="0" r="r" b="b"/>
                          <a:pathLst>
                            <a:path w="1620" h="720">
                              <a:moveTo>
                                <a:pt x="0" y="630"/>
                              </a:moveTo>
                              <a:cubicBezTo>
                                <a:pt x="360" y="675"/>
                                <a:pt x="720" y="720"/>
                                <a:pt x="900" y="630"/>
                              </a:cubicBezTo>
                              <a:cubicBezTo>
                                <a:pt x="1080" y="540"/>
                                <a:pt x="960" y="180"/>
                                <a:pt x="1080" y="90"/>
                              </a:cubicBezTo>
                              <a:cubicBezTo>
                                <a:pt x="1200" y="0"/>
                                <a:pt x="1530" y="90"/>
                                <a:pt x="1620" y="90"/>
                              </a:cubicBezTo>
                            </a:path>
                          </a:pathLst>
                        </a:custGeom>
                        <a:noFill/>
                        <a:ln w="9525">
                          <a:solidFill>
                            <a:srgbClr val="FF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ihandform 18" o:spid="_x0000_s1026" style="position:absolute;margin-left:156.6pt;margin-top:8.9pt;width:77.4pt;height:23.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2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" path="m,630v360,45,720,90,900,c1080,540,960,180,1080,90v120,-90,450,,540,e" filled="f" strokecolor="red">
                <v:stroke endarrow="block"/>
                <v:path arrowok="t" o:connecttype="custom" o:connectlocs="0,260033;546100,260033;655320,37148;982980,37148" o:connectangles="0,0,0,0"/>
                <w10:wrap type="tight"/>
              </v:shape>
            </w:pict>
          </mc:Fallback>
        </mc:AlternateContent>
      </w:r>
      <w:r>
        <w:rPr>
          <w:rFonts w:ascii="Arial" w:hAnsi="Arial" w:cs="Arial"/>
          <w:i/>
          <w:noProof/>
          <w:color w:val="0000FF"/>
          <w:sz w:val="20"/>
          <w:szCs w:val="20"/>
          <w:lang w:val="de-AT" w:eastAsia="de-AT"/>
        </w:rPr>
        <mc:AlternateContent>
          <mc:Choice Requires="wps">
            <w:drawing>
              <wp:anchor distT="0" distB="0" distL="114300" distR="114300" simplePos="0" relativeHeight="251667456" behindDoc="0" locked="0" layoutInCell="1" allowOverlap="1" wp14:anchorId="2756BBEF" wp14:editId="346B4896">
                <wp:simplePos x="0" y="0"/>
                <wp:positionH relativeFrom="column">
                  <wp:posOffset>1874520</wp:posOffset>
                </wp:positionH>
                <wp:positionV relativeFrom="paragraph">
                  <wp:posOffset>684530</wp:posOffset>
                </wp:positionV>
                <wp:extent cx="1097280" cy="182880"/>
                <wp:effectExtent l="7620" t="55880" r="28575" b="8890"/>
                <wp:wrapTight wrapText="bothSides">
                  <wp:wrapPolygon edited="0">
                    <wp:start x="7825" y="-1350"/>
                    <wp:lineTo x="3750" y="41850"/>
                    <wp:lineTo x="-113" y="51300"/>
                    <wp:lineTo x="-113" y="52650"/>
                    <wp:lineTo x="750" y="52650"/>
                    <wp:lineTo x="1288" y="52650"/>
                    <wp:lineTo x="4388" y="43200"/>
                    <wp:lineTo x="4613" y="41850"/>
                    <wp:lineTo x="6325" y="20250"/>
                    <wp:lineTo x="8250" y="9450"/>
                    <wp:lineTo x="9000" y="0"/>
                    <wp:lineTo x="8575" y="-1350"/>
                    <wp:lineTo x="7825" y="-1350"/>
                  </wp:wrapPolygon>
                </wp:wrapTight>
                <wp:docPr id="17" name="Freihand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7280" cy="182880"/>
                        </a:xfrm>
                        <a:custGeom>
                          <a:avLst/>
                          <a:gdLst>
                            <a:gd name="T0" fmla="*/ 0 w 720"/>
                            <a:gd name="T1" fmla="*/ 720 h 720"/>
                            <a:gd name="T2" fmla="*/ 360 w 720"/>
                            <a:gd name="T3" fmla="*/ 540 h 720"/>
                            <a:gd name="T4" fmla="*/ 540 w 720"/>
                            <a:gd name="T5" fmla="*/ 180 h 720"/>
                            <a:gd name="T6" fmla="*/ 720 w 720"/>
                            <a:gd name="T7" fmla="*/ 0 h 720"/>
                          </a:gdLst>
                          <a:ahLst/>
                          <a:cxnLst>
                            <a:cxn ang="0">
                              <a:pos x="T0" y="T1"/>
                            </a:cxn>
                            <a:cxn ang="0">
                              <a:pos x="T2" y="T3"/>
                            </a:cxn>
                            <a:cxn ang="0">
                              <a:pos x="T4" y="T5"/>
                            </a:cxn>
                            <a:cxn ang="0">
                              <a:pos x="T6" y="T7"/>
                            </a:cxn>
                          </a:cxnLst>
                          <a:rect l="0" t="0" r="r" b="b"/>
                          <a:pathLst>
                            <a:path w="720" h="720">
                              <a:moveTo>
                                <a:pt x="0" y="720"/>
                              </a:moveTo>
                              <a:cubicBezTo>
                                <a:pt x="135" y="675"/>
                                <a:pt x="270" y="630"/>
                                <a:pt x="360" y="540"/>
                              </a:cubicBezTo>
                              <a:cubicBezTo>
                                <a:pt x="450" y="450"/>
                                <a:pt x="480" y="270"/>
                                <a:pt x="540" y="180"/>
                              </a:cubicBezTo>
                              <a:cubicBezTo>
                                <a:pt x="600" y="90"/>
                                <a:pt x="660" y="45"/>
                                <a:pt x="720" y="0"/>
                              </a:cubicBezTo>
                            </a:path>
                          </a:pathLst>
                        </a:custGeom>
                        <a:noFill/>
                        <a:ln w="9525">
                          <a:solidFill>
                            <a:srgbClr val="0000FF"/>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ihandform 17" o:spid="_x0000_s1026" style="position:absolute;margin-left:147.6pt;margin-top:53.9pt;width:86.4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" path="m,720c135,675,270,630,360,540,450,450,480,270,540,180,600,90,660,45,720,e" filled="f" strokecolor="blue">
                <v:stroke endarrow="block"/>
                <v:path arrowok="t" o:connecttype="custom" o:connectlocs="0,182880;548640,137160;822960,45720;1097280,0" o:connectangles="0,0,0,0"/>
                <w10:wrap type="tight"/>
              </v:shape>
            </w:pict>
          </mc:Fallback>
        </mc:AlternateContent>
      </w:r>
      <w:proofErr w:type="gramStart"/>
      <w:r w:rsidRPr="00140A47">
        <w:rPr>
          <w:rFonts w:ascii="Arial" w:hAnsi="Arial" w:cs="Arial"/>
          <w:i/>
          <w:color w:val="FF0000"/>
          <w:sz w:val="20"/>
          <w:szCs w:val="20"/>
        </w:rPr>
        <w:t xml:space="preserve">One or two sentences providing a </w:t>
      </w:r>
      <w:r w:rsidRPr="00EF1B64">
        <w:rPr>
          <w:rFonts w:ascii="Arial" w:hAnsi="Arial" w:cs="Arial"/>
          <w:b/>
          <w:i/>
          <w:color w:val="FF0000"/>
          <w:sz w:val="20"/>
          <w:szCs w:val="20"/>
        </w:rPr>
        <w:t>basic introduction</w:t>
      </w:r>
      <w:r w:rsidRPr="00140A47">
        <w:rPr>
          <w:rFonts w:ascii="Arial" w:hAnsi="Arial" w:cs="Arial"/>
          <w:i/>
          <w:color w:val="FF0000"/>
          <w:sz w:val="20"/>
          <w:szCs w:val="20"/>
        </w:rPr>
        <w:t xml:space="preserve"> to the field, comprehensible to a scientist in any discipline.</w:t>
      </w:r>
      <w:proofErr w:type="gramEnd"/>
      <w:r w:rsidRPr="00140A47">
        <w:rPr>
          <w:rFonts w:ascii="Arial" w:hAnsi="Arial" w:cs="Arial"/>
          <w:i/>
          <w:color w:val="FF0000"/>
          <w:sz w:val="20"/>
          <w:szCs w:val="20"/>
        </w:rPr>
        <w:t xml:space="preserve"> </w:t>
      </w:r>
    </w:p>
    <w:p w14:paraId="1411503C" w14:textId="3D065485" w:rsidR="00CF5B87" w:rsidRDefault="00CF5B87" w:rsidP="00CF5B87">
      <w:pPr>
        <w:pStyle w:val="StandardWeb"/>
        <w:rPr>
          <w:rFonts w:ascii="Arial" w:hAnsi="Arial" w:cs="Arial"/>
          <w:i/>
          <w:color w:val="0000FF"/>
          <w:sz w:val="20"/>
          <w:szCs w:val="20"/>
        </w:rPr>
      </w:pPr>
      <w:r>
        <w:rPr>
          <w:rFonts w:ascii="Arial" w:hAnsi="Arial" w:cs="Arial"/>
          <w:i/>
          <w:noProof/>
          <w:color w:val="339966"/>
          <w:sz w:val="20"/>
          <w:szCs w:val="20"/>
          <w:lang w:val="de-AT" w:eastAsia="de-AT"/>
        </w:rPr>
        <mc:AlternateContent>
          <mc:Choice Requires="wps">
            <w:drawing>
              <wp:anchor distT="0" distB="0" distL="114300" distR="114300" simplePos="0" relativeHeight="251665408" behindDoc="0" locked="0" layoutInCell="1" allowOverlap="1" wp14:anchorId="45748189" wp14:editId="3B9E2536">
                <wp:simplePos x="0" y="0"/>
                <wp:positionH relativeFrom="column">
                  <wp:posOffset>2286000</wp:posOffset>
                </wp:positionH>
                <wp:positionV relativeFrom="paragraph">
                  <wp:posOffset>608330</wp:posOffset>
                </wp:positionV>
                <wp:extent cx="685800" cy="228600"/>
                <wp:effectExtent l="9525" t="55880" r="38100" b="10795"/>
                <wp:wrapTight wrapText="bothSides">
                  <wp:wrapPolygon edited="0">
                    <wp:start x="27900" y="0"/>
                    <wp:lineTo x="26400" y="2700"/>
                    <wp:lineTo x="24600" y="10800"/>
                    <wp:lineTo x="24600" y="14400"/>
                    <wp:lineTo x="18900" y="43200"/>
                    <wp:lineTo x="16200" y="57600"/>
                    <wp:lineTo x="-300" y="63900"/>
                    <wp:lineTo x="-300" y="66600"/>
                    <wp:lineTo x="6000" y="67500"/>
                    <wp:lineTo x="11400" y="67500"/>
                    <wp:lineTo x="13200" y="67500"/>
                    <wp:lineTo x="17700" y="60300"/>
                    <wp:lineTo x="17700" y="57600"/>
                    <wp:lineTo x="23100" y="28800"/>
                    <wp:lineTo x="27000" y="14400"/>
                    <wp:lineTo x="29100" y="3600"/>
                    <wp:lineTo x="29100" y="0"/>
                    <wp:lineTo x="27900" y="0"/>
                  </wp:wrapPolygon>
                </wp:wrapTight>
                <wp:docPr id="16" name="Freihand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 cy="228600"/>
                        </a:xfrm>
                        <a:custGeom>
                          <a:avLst/>
                          <a:gdLst>
                            <a:gd name="T0" fmla="*/ 0 w 1440"/>
                            <a:gd name="T1" fmla="*/ 1080 h 1170"/>
                            <a:gd name="T2" fmla="*/ 720 w 1440"/>
                            <a:gd name="T3" fmla="*/ 1080 h 1170"/>
                            <a:gd name="T4" fmla="*/ 1080 w 1440"/>
                            <a:gd name="T5" fmla="*/ 540 h 1170"/>
                            <a:gd name="T6" fmla="*/ 1440 w 1440"/>
                            <a:gd name="T7" fmla="*/ 0 h 1170"/>
                          </a:gdLst>
                          <a:ahLst/>
                          <a:cxnLst>
                            <a:cxn ang="0">
                              <a:pos x="T0" y="T1"/>
                            </a:cxn>
                            <a:cxn ang="0">
                              <a:pos x="T2" y="T3"/>
                            </a:cxn>
                            <a:cxn ang="0">
                              <a:pos x="T4" y="T5"/>
                            </a:cxn>
                            <a:cxn ang="0">
                              <a:pos x="T6" y="T7"/>
                            </a:cxn>
                          </a:cxnLst>
                          <a:rect l="0" t="0" r="r" b="b"/>
                          <a:pathLst>
                            <a:path w="1440" h="1170">
                              <a:moveTo>
                                <a:pt x="0" y="1080"/>
                              </a:moveTo>
                              <a:cubicBezTo>
                                <a:pt x="270" y="1125"/>
                                <a:pt x="540" y="1170"/>
                                <a:pt x="720" y="1080"/>
                              </a:cubicBezTo>
                              <a:cubicBezTo>
                                <a:pt x="900" y="990"/>
                                <a:pt x="960" y="720"/>
                                <a:pt x="1080" y="540"/>
                              </a:cubicBezTo>
                              <a:cubicBezTo>
                                <a:pt x="1200" y="360"/>
                                <a:pt x="1320" y="180"/>
                                <a:pt x="1440" y="0"/>
                              </a:cubicBezTo>
                            </a:path>
                          </a:pathLst>
                        </a:custGeom>
                        <a:noFill/>
                        <a:ln w="9525">
                          <a:solidFill>
                            <a:srgbClr val="339966"/>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ihandform 16" o:spid="_x0000_s1026" style="position:absolute;margin-left:180pt;margin-top:47.9pt;width:54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40,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" path="m,1080v270,45,540,90,720,c900,990,960,720,1080,540,1200,360,1320,180,1440,e" filled="f" strokecolor="#396">
                <v:stroke endarrow="block"/>
                <v:path arrowok="t" o:connecttype="custom" o:connectlocs="0,211015;342900,211015;514350,105508;685800,0" o:connectangles="0,0,0,0"/>
                <w10:wrap type="tight"/>
              </v:shape>
            </w:pict>
          </mc:Fallback>
        </mc:AlternateContent>
      </w:r>
      <w:r w:rsidRPr="00140A47">
        <w:rPr>
          <w:rFonts w:ascii="Arial" w:hAnsi="Arial" w:cs="Arial"/>
          <w:i/>
          <w:color w:val="0000FF"/>
          <w:sz w:val="20"/>
          <w:szCs w:val="20"/>
        </w:rPr>
        <w:t xml:space="preserve">Two to three sentences of </w:t>
      </w:r>
      <w:r w:rsidRPr="00EF1B64">
        <w:rPr>
          <w:rFonts w:ascii="Arial" w:hAnsi="Arial" w:cs="Arial"/>
          <w:b/>
          <w:i/>
          <w:color w:val="0000FF"/>
          <w:sz w:val="20"/>
          <w:szCs w:val="20"/>
        </w:rPr>
        <w:t>more detailed background</w:t>
      </w:r>
      <w:r w:rsidRPr="00140A47">
        <w:rPr>
          <w:rFonts w:ascii="Arial" w:hAnsi="Arial" w:cs="Arial"/>
          <w:i/>
          <w:color w:val="0000FF"/>
          <w:sz w:val="20"/>
          <w:szCs w:val="20"/>
        </w:rPr>
        <w:t>, comprehensible to scientists in related disciplines.</w:t>
      </w:r>
    </w:p>
    <w:p w14:paraId="773FBF9F" w14:textId="300A006B" w:rsidR="00CF5B87" w:rsidRPr="00EB7B37" w:rsidRDefault="00CF5B87" w:rsidP="00CF5B87">
      <w:pPr>
        <w:pStyle w:val="StandardWeb"/>
        <w:rPr>
          <w:rFonts w:ascii="Arial" w:hAnsi="Arial" w:cs="Arial"/>
          <w:i/>
          <w:color w:val="339966"/>
          <w:sz w:val="20"/>
          <w:szCs w:val="20"/>
        </w:rPr>
      </w:pPr>
      <w:r>
        <w:rPr>
          <w:noProof/>
          <w:color w:val="00FFFF"/>
          <w:lang w:val="de-AT" w:eastAsia="de-AT"/>
        </w:rPr>
        <mc:AlternateContent>
          <mc:Choice Requires="wps">
            <w:drawing>
              <wp:anchor distT="0" distB="0" distL="114300" distR="114300" simplePos="0" relativeHeight="251668480" behindDoc="0" locked="0" layoutInCell="1" allowOverlap="1" wp14:anchorId="219A4A13" wp14:editId="7C85B1FC">
                <wp:simplePos x="0" y="0"/>
                <wp:positionH relativeFrom="column">
                  <wp:posOffset>2286000</wp:posOffset>
                </wp:positionH>
                <wp:positionV relativeFrom="paragraph">
                  <wp:posOffset>220980</wp:posOffset>
                </wp:positionV>
                <wp:extent cx="685800" cy="457200"/>
                <wp:effectExtent l="9525" t="40005" r="57150" b="7620"/>
                <wp:wrapTight wrapText="bothSides">
                  <wp:wrapPolygon edited="0">
                    <wp:start x="17100" y="0"/>
                    <wp:lineTo x="9600" y="7200"/>
                    <wp:lineTo x="5700" y="8550"/>
                    <wp:lineTo x="-300" y="13050"/>
                    <wp:lineTo x="-300" y="15750"/>
                    <wp:lineTo x="600" y="15750"/>
                    <wp:lineTo x="1500" y="14400"/>
                    <wp:lineTo x="11400" y="7200"/>
                    <wp:lineTo x="14700" y="7200"/>
                    <wp:lineTo x="18600" y="3150"/>
                    <wp:lineTo x="18300" y="0"/>
                    <wp:lineTo x="17100" y="0"/>
                  </wp:wrapPolygon>
                </wp:wrapTight>
                <wp:docPr id="15" name="Freihand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 cy="457200"/>
                        </a:xfrm>
                        <a:custGeom>
                          <a:avLst/>
                          <a:gdLst>
                            <a:gd name="T0" fmla="*/ 0 w 900"/>
                            <a:gd name="T1" fmla="*/ 540 h 540"/>
                            <a:gd name="T2" fmla="*/ 180 w 900"/>
                            <a:gd name="T3" fmla="*/ 360 h 540"/>
                            <a:gd name="T4" fmla="*/ 720 w 900"/>
                            <a:gd name="T5" fmla="*/ 180 h 540"/>
                            <a:gd name="T6" fmla="*/ 900 w 900"/>
                            <a:gd name="T7" fmla="*/ 0 h 540"/>
                          </a:gdLst>
                          <a:ahLst/>
                          <a:cxnLst>
                            <a:cxn ang="0">
                              <a:pos x="T0" y="T1"/>
                            </a:cxn>
                            <a:cxn ang="0">
                              <a:pos x="T2" y="T3"/>
                            </a:cxn>
                            <a:cxn ang="0">
                              <a:pos x="T4" y="T5"/>
                            </a:cxn>
                            <a:cxn ang="0">
                              <a:pos x="T6" y="T7"/>
                            </a:cxn>
                          </a:cxnLst>
                          <a:rect l="0" t="0" r="r" b="b"/>
                          <a:pathLst>
                            <a:path w="900" h="540">
                              <a:moveTo>
                                <a:pt x="0" y="540"/>
                              </a:moveTo>
                              <a:cubicBezTo>
                                <a:pt x="30" y="480"/>
                                <a:pt x="60" y="420"/>
                                <a:pt x="180" y="360"/>
                              </a:cubicBezTo>
                              <a:cubicBezTo>
                                <a:pt x="300" y="300"/>
                                <a:pt x="600" y="240"/>
                                <a:pt x="720" y="180"/>
                              </a:cubicBezTo>
                              <a:cubicBezTo>
                                <a:pt x="840" y="120"/>
                                <a:pt x="870" y="60"/>
                                <a:pt x="900" y="0"/>
                              </a:cubicBezTo>
                            </a:path>
                          </a:pathLst>
                        </a:custGeom>
                        <a:noFill/>
                        <a:ln w="9525">
                          <a:solidFill>
                            <a:srgbClr val="9933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ihandform 15" o:spid="_x0000_s1026" style="position:absolute;margin-left:180pt;margin-top:17.4pt;width:54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" path="m,540c30,480,60,420,180,360,300,300,600,240,720,180,840,120,870,60,900,e" filled="f" strokecolor="#930">
                <v:stroke endarrow="block"/>
                <v:path arrowok="t" o:connecttype="custom" o:connectlocs="0,457200;137160,304800;548640,152400;685800,0" o:connectangles="0,0,0,0"/>
                <w10:wrap type="tight"/>
              </v:shape>
            </w:pict>
          </mc:Fallback>
        </mc:AlternateContent>
      </w:r>
      <w:r w:rsidRPr="00EB7B37">
        <w:rPr>
          <w:rFonts w:ascii="Arial" w:hAnsi="Arial" w:cs="Arial"/>
          <w:i/>
          <w:color w:val="339966"/>
          <w:sz w:val="20"/>
          <w:szCs w:val="20"/>
        </w:rPr>
        <w:t xml:space="preserve">One sentence clearly stating the </w:t>
      </w:r>
      <w:r w:rsidRPr="00EF1B64">
        <w:rPr>
          <w:rFonts w:ascii="Arial" w:hAnsi="Arial" w:cs="Arial"/>
          <w:b/>
          <w:i/>
          <w:color w:val="339966"/>
          <w:sz w:val="20"/>
          <w:szCs w:val="20"/>
        </w:rPr>
        <w:t xml:space="preserve">general problem </w:t>
      </w:r>
      <w:r w:rsidRPr="00EB7B37">
        <w:rPr>
          <w:rFonts w:ascii="Arial" w:hAnsi="Arial" w:cs="Arial"/>
          <w:i/>
          <w:color w:val="339966"/>
          <w:sz w:val="20"/>
          <w:szCs w:val="20"/>
        </w:rPr>
        <w:t>being addressed by this particular study.</w:t>
      </w:r>
    </w:p>
    <w:p w14:paraId="63A72EF2" w14:textId="3D2BB46E" w:rsidR="00CF5B87" w:rsidRDefault="00CF5B87" w:rsidP="00CF5B87">
      <w:pPr>
        <w:pStyle w:val="StandardWeb"/>
        <w:rPr>
          <w:rFonts w:ascii="Arial" w:hAnsi="Arial" w:cs="Arial"/>
          <w:i/>
          <w:color w:val="993366"/>
          <w:sz w:val="20"/>
          <w:szCs w:val="20"/>
        </w:rPr>
      </w:pPr>
      <w:r>
        <w:rPr>
          <w:rFonts w:ascii="Arial" w:hAnsi="Arial" w:cs="Arial"/>
          <w:i/>
          <w:noProof/>
          <w:color w:val="993366"/>
          <w:sz w:val="20"/>
          <w:szCs w:val="20"/>
          <w:lang w:val="de-AT" w:eastAsia="de-AT"/>
        </w:rPr>
        <mc:AlternateContent>
          <mc:Choice Requires="wps">
            <w:drawing>
              <wp:anchor distT="0" distB="0" distL="114300" distR="114300" simplePos="0" relativeHeight="251669504" behindDoc="0" locked="0" layoutInCell="1" allowOverlap="1" wp14:anchorId="3718848F" wp14:editId="679E40E0">
                <wp:simplePos x="0" y="0"/>
                <wp:positionH relativeFrom="column">
                  <wp:posOffset>2400300</wp:posOffset>
                </wp:positionH>
                <wp:positionV relativeFrom="paragraph">
                  <wp:posOffset>405130</wp:posOffset>
                </wp:positionV>
                <wp:extent cx="571500" cy="342900"/>
                <wp:effectExtent l="9525" t="62230" r="28575" b="13970"/>
                <wp:wrapTight wrapText="bothSides">
                  <wp:wrapPolygon edited="0">
                    <wp:start x="11520" y="-1200"/>
                    <wp:lineTo x="5040" y="3000"/>
                    <wp:lineTo x="720" y="7200"/>
                    <wp:lineTo x="360" y="10800"/>
                    <wp:lineTo x="360" y="18000"/>
                    <wp:lineTo x="1080" y="21000"/>
                    <wp:lineTo x="2520" y="21000"/>
                    <wp:lineTo x="2160" y="8400"/>
                    <wp:lineTo x="12960" y="3000"/>
                    <wp:lineTo x="15480" y="-600"/>
                    <wp:lineTo x="13320" y="-1200"/>
                    <wp:lineTo x="11520" y="-1200"/>
                  </wp:wrapPolygon>
                </wp:wrapTight>
                <wp:docPr id="14" name="Freihand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 cy="342900"/>
                        </a:xfrm>
                        <a:custGeom>
                          <a:avLst/>
                          <a:gdLst>
                            <a:gd name="T0" fmla="*/ 90 w 630"/>
                            <a:gd name="T1" fmla="*/ 540 h 540"/>
                            <a:gd name="T2" fmla="*/ 90 w 630"/>
                            <a:gd name="T3" fmla="*/ 180 h 540"/>
                            <a:gd name="T4" fmla="*/ 630 w 630"/>
                            <a:gd name="T5" fmla="*/ 0 h 540"/>
                          </a:gdLst>
                          <a:ahLst/>
                          <a:cxnLst>
                            <a:cxn ang="0">
                              <a:pos x="T0" y="T1"/>
                            </a:cxn>
                            <a:cxn ang="0">
                              <a:pos x="T2" y="T3"/>
                            </a:cxn>
                            <a:cxn ang="0">
                              <a:pos x="T4" y="T5"/>
                            </a:cxn>
                          </a:cxnLst>
                          <a:rect l="0" t="0" r="r" b="b"/>
                          <a:pathLst>
                            <a:path w="630" h="540">
                              <a:moveTo>
                                <a:pt x="90" y="540"/>
                              </a:moveTo>
                              <a:cubicBezTo>
                                <a:pt x="45" y="405"/>
                                <a:pt x="0" y="270"/>
                                <a:pt x="90" y="180"/>
                              </a:cubicBezTo>
                              <a:cubicBezTo>
                                <a:pt x="180" y="90"/>
                                <a:pt x="405" y="45"/>
                                <a:pt x="630" y="0"/>
                              </a:cubicBezTo>
                            </a:path>
                          </a:pathLst>
                        </a:custGeom>
                        <a:noFill/>
                        <a:ln w="9525">
                          <a:solidFill>
                            <a:srgbClr val="FF00FF"/>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ihandform 14" o:spid="_x0000_s1026" style="position:absolute;margin-left:189pt;margin-top:31.9pt;width:45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3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" path="m90,540c45,405,,270,90,180,180,90,405,45,630,e" filled="f" strokecolor="fuchsia">
                <v:stroke endarrow="block"/>
                <v:path arrowok="t" o:connecttype="custom" o:connectlocs="81643,342900;81643,114300;571500,0" o:connectangles="0,0,0"/>
                <w10:wrap type="tight"/>
              </v:shape>
            </w:pict>
          </mc:Fallback>
        </mc:AlternateContent>
      </w:r>
      <w:r w:rsidRPr="008309C5">
        <w:rPr>
          <w:rFonts w:ascii="Arial" w:hAnsi="Arial" w:cs="Arial"/>
          <w:i/>
          <w:color w:val="993366"/>
          <w:sz w:val="20"/>
          <w:szCs w:val="20"/>
        </w:rPr>
        <w:t>One sentence summarising the main result (with the words “</w:t>
      </w:r>
      <w:r w:rsidRPr="00EF1B64">
        <w:rPr>
          <w:rFonts w:ascii="Arial" w:hAnsi="Arial" w:cs="Arial"/>
          <w:b/>
          <w:i/>
          <w:color w:val="993366"/>
          <w:sz w:val="20"/>
          <w:szCs w:val="20"/>
        </w:rPr>
        <w:t>here we show</w:t>
      </w:r>
      <w:r w:rsidRPr="008309C5">
        <w:rPr>
          <w:rFonts w:ascii="Arial" w:hAnsi="Arial" w:cs="Arial"/>
          <w:i/>
          <w:color w:val="993366"/>
          <w:sz w:val="20"/>
          <w:szCs w:val="20"/>
        </w:rPr>
        <w:t>” or their equivalent).</w:t>
      </w:r>
    </w:p>
    <w:p w14:paraId="1FC0E13E" w14:textId="1AFC7593" w:rsidR="00CF5B87" w:rsidRPr="008309C5" w:rsidRDefault="00CF5B87" w:rsidP="00CF5B87">
      <w:pPr>
        <w:pStyle w:val="norm"/>
        <w:rPr>
          <w:rFonts w:ascii="Arial" w:hAnsi="Arial" w:cs="Arial"/>
          <w:i/>
          <w:color w:val="FF00FF"/>
          <w:sz w:val="20"/>
          <w:szCs w:val="20"/>
          <w:lang w:val="en"/>
        </w:rPr>
      </w:pPr>
      <w:r>
        <w:rPr>
          <w:rFonts w:ascii="Arial" w:hAnsi="Arial" w:cs="Arial"/>
          <w:i/>
          <w:noProof/>
          <w:color w:val="FF00FF"/>
          <w:sz w:val="20"/>
          <w:szCs w:val="20"/>
          <w:lang w:val="de-AT" w:eastAsia="de-AT"/>
        </w:rPr>
        <mc:AlternateContent>
          <mc:Choice Requires="wps">
            <w:drawing>
              <wp:anchor distT="0" distB="0" distL="114300" distR="114300" simplePos="0" relativeHeight="251670528" behindDoc="0" locked="0" layoutInCell="1" allowOverlap="1" wp14:anchorId="42A22AA1" wp14:editId="257F2D60">
                <wp:simplePos x="0" y="0"/>
                <wp:positionH relativeFrom="column">
                  <wp:posOffset>2400300</wp:posOffset>
                </wp:positionH>
                <wp:positionV relativeFrom="paragraph">
                  <wp:posOffset>619125</wp:posOffset>
                </wp:positionV>
                <wp:extent cx="571500" cy="313055"/>
                <wp:effectExtent l="9525" t="57150" r="38100" b="10795"/>
                <wp:wrapTight wrapText="bothSides">
                  <wp:wrapPolygon edited="0">
                    <wp:start x="15480" y="0"/>
                    <wp:lineTo x="14040" y="657"/>
                    <wp:lineTo x="11160" y="7229"/>
                    <wp:lineTo x="11160" y="10515"/>
                    <wp:lineTo x="8640" y="21030"/>
                    <wp:lineTo x="-360" y="30888"/>
                    <wp:lineTo x="1440" y="30888"/>
                    <wp:lineTo x="3240" y="30888"/>
                    <wp:lineTo x="10080" y="23002"/>
                    <wp:lineTo x="12960" y="10515"/>
                    <wp:lineTo x="17640" y="657"/>
                    <wp:lineTo x="17640" y="0"/>
                    <wp:lineTo x="15480" y="0"/>
                  </wp:wrapPolygon>
                </wp:wrapTight>
                <wp:docPr id="13" name="Freihand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 cy="313055"/>
                        </a:xfrm>
                        <a:custGeom>
                          <a:avLst/>
                          <a:gdLst>
                            <a:gd name="T0" fmla="*/ 0 w 720"/>
                            <a:gd name="T1" fmla="*/ 720 h 720"/>
                            <a:gd name="T2" fmla="*/ 360 w 720"/>
                            <a:gd name="T3" fmla="*/ 540 h 720"/>
                            <a:gd name="T4" fmla="*/ 540 w 720"/>
                            <a:gd name="T5" fmla="*/ 180 h 720"/>
                            <a:gd name="T6" fmla="*/ 720 w 720"/>
                            <a:gd name="T7" fmla="*/ 0 h 720"/>
                          </a:gdLst>
                          <a:ahLst/>
                          <a:cxnLst>
                            <a:cxn ang="0">
                              <a:pos x="T0" y="T1"/>
                            </a:cxn>
                            <a:cxn ang="0">
                              <a:pos x="T2" y="T3"/>
                            </a:cxn>
                            <a:cxn ang="0">
                              <a:pos x="T4" y="T5"/>
                            </a:cxn>
                            <a:cxn ang="0">
                              <a:pos x="T6" y="T7"/>
                            </a:cxn>
                          </a:cxnLst>
                          <a:rect l="0" t="0" r="r" b="b"/>
                          <a:pathLst>
                            <a:path w="720" h="720">
                              <a:moveTo>
                                <a:pt x="0" y="720"/>
                              </a:moveTo>
                              <a:cubicBezTo>
                                <a:pt x="135" y="675"/>
                                <a:pt x="270" y="630"/>
                                <a:pt x="360" y="540"/>
                              </a:cubicBezTo>
                              <a:cubicBezTo>
                                <a:pt x="450" y="450"/>
                                <a:pt x="480" y="270"/>
                                <a:pt x="540" y="180"/>
                              </a:cubicBezTo>
                              <a:cubicBezTo>
                                <a:pt x="600" y="90"/>
                                <a:pt x="660" y="45"/>
                                <a:pt x="720" y="0"/>
                              </a:cubicBezTo>
                            </a:path>
                          </a:pathLst>
                        </a:custGeom>
                        <a:noFill/>
                        <a:ln w="9525">
                          <a:solidFill>
                            <a:srgbClr val="33CCCC"/>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ihandform 13" o:spid="_x0000_s1026" style="position:absolute;margin-left:189pt;margin-top:48.75pt;width:45pt;height:24.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" path="m,720c135,675,270,630,360,540,450,450,480,270,540,180,600,90,660,45,720,e" filled="f" strokecolor="#3cc">
                <v:stroke endarrow="block"/>
                <v:path arrowok="t" o:connecttype="custom" o:connectlocs="0,313055;285750,234791;428625,78264;571500,0" o:connectangles="0,0,0,0"/>
                <w10:wrap type="tight"/>
              </v:shape>
            </w:pict>
          </mc:Fallback>
        </mc:AlternateContent>
      </w:r>
      <w:r w:rsidRPr="008309C5">
        <w:rPr>
          <w:rFonts w:ascii="Arial" w:hAnsi="Arial" w:cs="Arial"/>
          <w:i/>
          <w:color w:val="FF00FF"/>
          <w:sz w:val="20"/>
          <w:szCs w:val="20"/>
        </w:rPr>
        <w:t xml:space="preserve">Two or three sentences explaining what the </w:t>
      </w:r>
      <w:r w:rsidRPr="00EF1B64">
        <w:rPr>
          <w:rFonts w:ascii="Arial" w:hAnsi="Arial" w:cs="Arial"/>
          <w:b/>
          <w:i/>
          <w:color w:val="FF00FF"/>
          <w:sz w:val="20"/>
          <w:szCs w:val="20"/>
        </w:rPr>
        <w:t>main result</w:t>
      </w:r>
      <w:r w:rsidRPr="008309C5">
        <w:rPr>
          <w:rFonts w:ascii="Arial" w:hAnsi="Arial" w:cs="Arial"/>
          <w:i/>
          <w:color w:val="FF00FF"/>
          <w:sz w:val="20"/>
          <w:szCs w:val="20"/>
        </w:rPr>
        <w:t xml:space="preserve"> reveals in direct comparison to what was thought to be the case previously, or how the main result adds to previous knowledge.</w:t>
      </w:r>
    </w:p>
    <w:p w14:paraId="458DCD82" w14:textId="77777777" w:rsidR="00CF5B87" w:rsidRPr="008309C5" w:rsidRDefault="00CF5B87" w:rsidP="00CF5B87">
      <w:pPr>
        <w:pStyle w:val="StandardWeb"/>
        <w:rPr>
          <w:rFonts w:ascii="Arial" w:hAnsi="Arial" w:cs="Arial"/>
          <w:i/>
          <w:color w:val="33CCCC"/>
          <w:sz w:val="20"/>
          <w:szCs w:val="20"/>
        </w:rPr>
      </w:pPr>
      <w:proofErr w:type="gramStart"/>
      <w:r w:rsidRPr="008309C5">
        <w:rPr>
          <w:rFonts w:ascii="Arial" w:hAnsi="Arial" w:cs="Arial"/>
          <w:i/>
          <w:color w:val="33CCCC"/>
          <w:sz w:val="20"/>
          <w:szCs w:val="20"/>
        </w:rPr>
        <w:t xml:space="preserve">One or two sentences to put the results into a more </w:t>
      </w:r>
      <w:r w:rsidRPr="00EF1B64">
        <w:rPr>
          <w:rFonts w:ascii="Arial" w:hAnsi="Arial" w:cs="Arial"/>
          <w:b/>
          <w:i/>
          <w:color w:val="33CCCC"/>
          <w:sz w:val="20"/>
          <w:szCs w:val="20"/>
        </w:rPr>
        <w:t>general context</w:t>
      </w:r>
      <w:r w:rsidRPr="008309C5">
        <w:rPr>
          <w:rFonts w:ascii="Arial" w:hAnsi="Arial" w:cs="Arial"/>
          <w:i/>
          <w:color w:val="33CCCC"/>
          <w:sz w:val="20"/>
          <w:szCs w:val="20"/>
        </w:rPr>
        <w:t>.</w:t>
      </w:r>
      <w:proofErr w:type="gramEnd"/>
      <w:r w:rsidRPr="008309C5">
        <w:rPr>
          <w:rFonts w:ascii="Arial" w:hAnsi="Arial" w:cs="Arial"/>
          <w:i/>
          <w:color w:val="33CCCC"/>
          <w:sz w:val="20"/>
          <w:szCs w:val="20"/>
        </w:rPr>
        <w:t xml:space="preserve"> </w:t>
      </w:r>
    </w:p>
    <w:p w14:paraId="6C11C0BA" w14:textId="6C34C76B" w:rsidR="00CF5B87" w:rsidRPr="00076E16" w:rsidRDefault="00CF5B87" w:rsidP="00CF5B87">
      <w:pPr>
        <w:pStyle w:val="StandardWeb"/>
        <w:rPr>
          <w:rFonts w:ascii="Arial" w:hAnsi="Arial" w:cs="Arial"/>
          <w:i/>
          <w:color w:val="FF9933"/>
          <w:sz w:val="20"/>
          <w:szCs w:val="20"/>
        </w:rPr>
      </w:pPr>
      <w:r>
        <w:rPr>
          <w:noProof/>
          <w:color w:val="FF9933"/>
          <w:lang w:val="de-AT" w:eastAsia="de-AT"/>
        </w:rPr>
        <mc:AlternateContent>
          <mc:Choice Requires="wps">
            <w:drawing>
              <wp:anchor distT="0" distB="0" distL="114300" distR="114300" simplePos="0" relativeHeight="251671552" behindDoc="0" locked="0" layoutInCell="1" allowOverlap="1" wp14:anchorId="624A43AB" wp14:editId="08C79892">
                <wp:simplePos x="0" y="0"/>
                <wp:positionH relativeFrom="column">
                  <wp:posOffset>2286000</wp:posOffset>
                </wp:positionH>
                <wp:positionV relativeFrom="paragraph">
                  <wp:posOffset>11430</wp:posOffset>
                </wp:positionV>
                <wp:extent cx="685800" cy="571500"/>
                <wp:effectExtent l="9525" t="40005" r="57150" b="7620"/>
                <wp:wrapTight wrapText="bothSides">
                  <wp:wrapPolygon edited="0">
                    <wp:start x="20820" y="0"/>
                    <wp:lineTo x="16200" y="4608"/>
                    <wp:lineTo x="10020" y="6624"/>
                    <wp:lineTo x="5660" y="8640"/>
                    <wp:lineTo x="1540" y="13824"/>
                    <wp:lineTo x="-260" y="16992"/>
                    <wp:lineTo x="520" y="16992"/>
                    <wp:lineTo x="780" y="16992"/>
                    <wp:lineTo x="2820" y="13824"/>
                    <wp:lineTo x="7200" y="9216"/>
                    <wp:lineTo x="17740" y="4608"/>
                    <wp:lineTo x="19540" y="4608"/>
                    <wp:lineTo x="22120" y="1728"/>
                    <wp:lineTo x="21860" y="0"/>
                    <wp:lineTo x="20820" y="0"/>
                  </wp:wrapPolygon>
                </wp:wrapTight>
                <wp:docPr id="12" name="Freihand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 cy="571500"/>
                        </a:xfrm>
                        <a:custGeom>
                          <a:avLst/>
                          <a:gdLst>
                            <a:gd name="T0" fmla="*/ 0 w 1080"/>
                            <a:gd name="T1" fmla="*/ 720 h 720"/>
                            <a:gd name="T2" fmla="*/ 360 w 1080"/>
                            <a:gd name="T3" fmla="*/ 360 h 720"/>
                            <a:gd name="T4" fmla="*/ 900 w 1080"/>
                            <a:gd name="T5" fmla="*/ 180 h 720"/>
                            <a:gd name="T6" fmla="*/ 1080 w 1080"/>
                            <a:gd name="T7" fmla="*/ 0 h 720"/>
                          </a:gdLst>
                          <a:ahLst/>
                          <a:cxnLst>
                            <a:cxn ang="0">
                              <a:pos x="T0" y="T1"/>
                            </a:cxn>
                            <a:cxn ang="0">
                              <a:pos x="T2" y="T3"/>
                            </a:cxn>
                            <a:cxn ang="0">
                              <a:pos x="T4" y="T5"/>
                            </a:cxn>
                            <a:cxn ang="0">
                              <a:pos x="T6" y="T7"/>
                            </a:cxn>
                          </a:cxnLst>
                          <a:rect l="0" t="0" r="r" b="b"/>
                          <a:pathLst>
                            <a:path w="1080" h="720">
                              <a:moveTo>
                                <a:pt x="0" y="720"/>
                              </a:moveTo>
                              <a:cubicBezTo>
                                <a:pt x="105" y="585"/>
                                <a:pt x="210" y="450"/>
                                <a:pt x="360" y="360"/>
                              </a:cubicBezTo>
                              <a:cubicBezTo>
                                <a:pt x="510" y="270"/>
                                <a:pt x="780" y="240"/>
                                <a:pt x="900" y="180"/>
                              </a:cubicBezTo>
                              <a:cubicBezTo>
                                <a:pt x="1020" y="120"/>
                                <a:pt x="1050" y="60"/>
                                <a:pt x="1080" y="0"/>
                              </a:cubicBezTo>
                            </a:path>
                          </a:pathLst>
                        </a:custGeom>
                        <a:noFill/>
                        <a:ln w="9525">
                          <a:solidFill>
                            <a:srgbClr val="FF99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ihandform 12" o:spid="_x0000_s1026" style="position:absolute;margin-left:180pt;margin-top:.9pt;width:54pt;height: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8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" path="m,720c105,585,210,450,360,360,510,270,780,240,900,180,1020,120,1050,60,1080,e" filled="f" strokecolor="#f90">
                <v:stroke endarrow="block"/>
                <v:path arrowok="t" o:connecttype="custom" o:connectlocs="0,571500;228600,285750;571500,142875;685800,0" o:connectangles="0,0,0,0"/>
                <w10:wrap type="tight"/>
              </v:shape>
            </w:pict>
          </mc:Fallback>
        </mc:AlternateContent>
      </w:r>
      <w:r w:rsidRPr="00EF1B64">
        <w:rPr>
          <w:rFonts w:ascii="Arial" w:hAnsi="Arial" w:cs="Arial"/>
          <w:i/>
          <w:color w:val="FF9933"/>
          <w:sz w:val="20"/>
          <w:szCs w:val="20"/>
        </w:rPr>
        <w:t xml:space="preserve">Two or three sentences to provide a </w:t>
      </w:r>
      <w:r w:rsidRPr="00EF1B64">
        <w:rPr>
          <w:rFonts w:ascii="Arial" w:hAnsi="Arial" w:cs="Arial"/>
          <w:b/>
          <w:i/>
          <w:color w:val="FF9933"/>
          <w:sz w:val="20"/>
          <w:szCs w:val="20"/>
        </w:rPr>
        <w:t>broader perspective</w:t>
      </w:r>
      <w:r w:rsidRPr="00EF1B64">
        <w:rPr>
          <w:rFonts w:ascii="Arial" w:hAnsi="Arial" w:cs="Arial"/>
          <w:i/>
          <w:color w:val="FF9933"/>
          <w:sz w:val="20"/>
          <w:szCs w:val="20"/>
        </w:rPr>
        <w:t xml:space="preserve">, readily comprehensible to a scientist in any discipline, may be included in the first paragraph if the editor considers that the accessibility of the paper is significantly enhanced by their inclusion. Under these circumstances, the length of the paragraph can be up to 300 words. (The above example is 190 words without the final </w:t>
      </w:r>
      <w:proofErr w:type="gramStart"/>
      <w:r>
        <w:rPr>
          <w:rFonts w:ascii="Arial" w:hAnsi="Arial" w:cs="Arial"/>
          <w:i/>
          <w:color w:val="FF9933"/>
          <w:sz w:val="20"/>
          <w:szCs w:val="20"/>
        </w:rPr>
        <w:t>section,</w:t>
      </w:r>
      <w:proofErr w:type="gramEnd"/>
      <w:r>
        <w:rPr>
          <w:rFonts w:ascii="Arial" w:hAnsi="Arial" w:cs="Arial"/>
          <w:i/>
          <w:color w:val="FF9933"/>
          <w:sz w:val="20"/>
          <w:szCs w:val="20"/>
        </w:rPr>
        <w:t xml:space="preserve"> and 250 words with it)</w:t>
      </w:r>
    </w:p>
    <w:p w14:paraId="108703AF" w14:textId="6663DDDA" w:rsidR="00C20896" w:rsidRPr="000F2A47" w:rsidRDefault="00C20896">
      <w:pPr>
        <w:rPr>
          <w:lang w:val="en-US"/>
        </w:rPr>
      </w:pPr>
    </w:p>
    <w:p w14:paraId="26A4F7EA" w14:textId="77777777" w:rsidR="00C20896" w:rsidRPr="000F2A47" w:rsidRDefault="00C20896">
      <w:pPr>
        <w:rPr>
          <w:lang w:val="en-US"/>
        </w:rPr>
      </w:pPr>
    </w:p>
    <w:sectPr w:rsidR="00C20896" w:rsidRPr="000F2A47" w:rsidSect="00AF0D6E">
      <w:pgSz w:w="11906" w:h="16838"/>
      <w:pgMar w:top="1230" w:right="1440" w:bottom="873"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4E4D5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63C"/>
    <w:rsid w:val="00021350"/>
    <w:rsid w:val="00077E3E"/>
    <w:rsid w:val="000C72FB"/>
    <w:rsid w:val="000F240F"/>
    <w:rsid w:val="000F2A47"/>
    <w:rsid w:val="00104EDC"/>
    <w:rsid w:val="00122540"/>
    <w:rsid w:val="00133721"/>
    <w:rsid w:val="00172D4A"/>
    <w:rsid w:val="0022651E"/>
    <w:rsid w:val="002B2E3C"/>
    <w:rsid w:val="00302ECC"/>
    <w:rsid w:val="003764F3"/>
    <w:rsid w:val="00386CAD"/>
    <w:rsid w:val="003C463C"/>
    <w:rsid w:val="003D34EC"/>
    <w:rsid w:val="004726F5"/>
    <w:rsid w:val="00486EC0"/>
    <w:rsid w:val="005959E7"/>
    <w:rsid w:val="005972F0"/>
    <w:rsid w:val="005E6C56"/>
    <w:rsid w:val="006301E4"/>
    <w:rsid w:val="006527CA"/>
    <w:rsid w:val="0067357F"/>
    <w:rsid w:val="0069204B"/>
    <w:rsid w:val="006F0C87"/>
    <w:rsid w:val="00777119"/>
    <w:rsid w:val="00795298"/>
    <w:rsid w:val="00816C06"/>
    <w:rsid w:val="00820828"/>
    <w:rsid w:val="00883DB5"/>
    <w:rsid w:val="00891641"/>
    <w:rsid w:val="008C2887"/>
    <w:rsid w:val="0090121F"/>
    <w:rsid w:val="009E3A61"/>
    <w:rsid w:val="009F4E75"/>
    <w:rsid w:val="00A73578"/>
    <w:rsid w:val="00A829C3"/>
    <w:rsid w:val="00AF0D6E"/>
    <w:rsid w:val="00AF6A9E"/>
    <w:rsid w:val="00B723AE"/>
    <w:rsid w:val="00B74572"/>
    <w:rsid w:val="00BB1A45"/>
    <w:rsid w:val="00BD1CBF"/>
    <w:rsid w:val="00C20896"/>
    <w:rsid w:val="00C72384"/>
    <w:rsid w:val="00C73DE5"/>
    <w:rsid w:val="00C7773C"/>
    <w:rsid w:val="00CF5B87"/>
    <w:rsid w:val="00D87F0E"/>
    <w:rsid w:val="00DD43DE"/>
    <w:rsid w:val="00DF7750"/>
    <w:rsid w:val="00E113DE"/>
    <w:rsid w:val="00E32C0F"/>
    <w:rsid w:val="00E7406D"/>
    <w:rsid w:val="00F346D1"/>
    <w:rsid w:val="00F669C4"/>
    <w:rsid w:val="00FC3C1A"/>
    <w:rsid w:val="00FE7514"/>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94A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de-A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0121F"/>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lorfulList-Accent11">
    <w:name w:val="Colorful List - Accent 11"/>
    <w:basedOn w:val="Standard"/>
    <w:uiPriority w:val="34"/>
    <w:qFormat/>
    <w:rsid w:val="0090121F"/>
    <w:pPr>
      <w:spacing w:after="200" w:line="276" w:lineRule="auto"/>
      <w:ind w:left="720"/>
      <w:contextualSpacing/>
    </w:pPr>
    <w:rPr>
      <w:rFonts w:ascii="Calibri" w:eastAsia="Calibri" w:hAnsi="Calibri"/>
      <w:sz w:val="22"/>
      <w:szCs w:val="22"/>
    </w:rPr>
  </w:style>
  <w:style w:type="paragraph" w:styleId="Sprechblasentext">
    <w:name w:val="Balloon Text"/>
    <w:basedOn w:val="Standard"/>
    <w:link w:val="SprechblasentextZchn"/>
    <w:uiPriority w:val="99"/>
    <w:semiHidden/>
    <w:unhideWhenUsed/>
    <w:rsid w:val="00C20896"/>
    <w:rPr>
      <w:rFonts w:ascii="Tahoma" w:hAnsi="Tahoma" w:cs="Tahoma"/>
      <w:sz w:val="16"/>
      <w:szCs w:val="16"/>
    </w:rPr>
  </w:style>
  <w:style w:type="character" w:customStyle="1" w:styleId="SprechblasentextZchn">
    <w:name w:val="Sprechblasentext Zchn"/>
    <w:link w:val="Sprechblasentext"/>
    <w:uiPriority w:val="99"/>
    <w:semiHidden/>
    <w:rsid w:val="00C20896"/>
    <w:rPr>
      <w:rFonts w:ascii="Tahoma" w:hAnsi="Tahoma" w:cs="Tahoma"/>
      <w:sz w:val="16"/>
      <w:szCs w:val="16"/>
    </w:rPr>
  </w:style>
  <w:style w:type="table" w:styleId="Tabellenraster">
    <w:name w:val="Table Grid"/>
    <w:basedOn w:val="NormaleTabelle"/>
    <w:uiPriority w:val="59"/>
    <w:rsid w:val="00AF6A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F240F"/>
    <w:rPr>
      <w:color w:val="000000"/>
      <w:u w:val="single"/>
    </w:rPr>
  </w:style>
  <w:style w:type="paragraph" w:styleId="StandardWeb">
    <w:name w:val="Normal (Web)"/>
    <w:basedOn w:val="Standard"/>
    <w:rsid w:val="000F240F"/>
    <w:pPr>
      <w:spacing w:before="100" w:beforeAutospacing="1" w:after="100" w:afterAutospacing="1"/>
    </w:pPr>
    <w:rPr>
      <w:rFonts w:ascii="Times New Roman" w:eastAsia="Times New Roman" w:hAnsi="Times New Roman"/>
      <w:color w:val="000000"/>
      <w:lang w:val="en-GB" w:eastAsia="en-GB"/>
    </w:rPr>
  </w:style>
  <w:style w:type="paragraph" w:customStyle="1" w:styleId="norm">
    <w:name w:val="norm"/>
    <w:basedOn w:val="Standard"/>
    <w:rsid w:val="000F240F"/>
    <w:pPr>
      <w:spacing w:before="100" w:beforeAutospacing="1" w:after="100" w:afterAutospacing="1"/>
    </w:pPr>
    <w:rPr>
      <w:rFonts w:ascii="Times New Roman" w:eastAsia="Times New Roman" w:hAnsi="Times New Roman"/>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de-A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0121F"/>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lorfulList-Accent11">
    <w:name w:val="Colorful List - Accent 11"/>
    <w:basedOn w:val="Standard"/>
    <w:uiPriority w:val="34"/>
    <w:qFormat/>
    <w:rsid w:val="0090121F"/>
    <w:pPr>
      <w:spacing w:after="200" w:line="276" w:lineRule="auto"/>
      <w:ind w:left="720"/>
      <w:contextualSpacing/>
    </w:pPr>
    <w:rPr>
      <w:rFonts w:ascii="Calibri" w:eastAsia="Calibri" w:hAnsi="Calibri"/>
      <w:sz w:val="22"/>
      <w:szCs w:val="22"/>
    </w:rPr>
  </w:style>
  <w:style w:type="paragraph" w:styleId="Sprechblasentext">
    <w:name w:val="Balloon Text"/>
    <w:basedOn w:val="Standard"/>
    <w:link w:val="SprechblasentextZchn"/>
    <w:uiPriority w:val="99"/>
    <w:semiHidden/>
    <w:unhideWhenUsed/>
    <w:rsid w:val="00C20896"/>
    <w:rPr>
      <w:rFonts w:ascii="Tahoma" w:hAnsi="Tahoma" w:cs="Tahoma"/>
      <w:sz w:val="16"/>
      <w:szCs w:val="16"/>
    </w:rPr>
  </w:style>
  <w:style w:type="character" w:customStyle="1" w:styleId="SprechblasentextZchn">
    <w:name w:val="Sprechblasentext Zchn"/>
    <w:link w:val="Sprechblasentext"/>
    <w:uiPriority w:val="99"/>
    <w:semiHidden/>
    <w:rsid w:val="00C20896"/>
    <w:rPr>
      <w:rFonts w:ascii="Tahoma" w:hAnsi="Tahoma" w:cs="Tahoma"/>
      <w:sz w:val="16"/>
      <w:szCs w:val="16"/>
    </w:rPr>
  </w:style>
  <w:style w:type="table" w:styleId="Tabellenraster">
    <w:name w:val="Table Grid"/>
    <w:basedOn w:val="NormaleTabelle"/>
    <w:uiPriority w:val="59"/>
    <w:rsid w:val="00AF6A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F240F"/>
    <w:rPr>
      <w:color w:val="000000"/>
      <w:u w:val="single"/>
    </w:rPr>
  </w:style>
  <w:style w:type="paragraph" w:styleId="StandardWeb">
    <w:name w:val="Normal (Web)"/>
    <w:basedOn w:val="Standard"/>
    <w:rsid w:val="000F240F"/>
    <w:pPr>
      <w:spacing w:before="100" w:beforeAutospacing="1" w:after="100" w:afterAutospacing="1"/>
    </w:pPr>
    <w:rPr>
      <w:rFonts w:ascii="Times New Roman" w:eastAsia="Times New Roman" w:hAnsi="Times New Roman"/>
      <w:color w:val="000000"/>
      <w:lang w:val="en-GB" w:eastAsia="en-GB"/>
    </w:rPr>
  </w:style>
  <w:style w:type="paragraph" w:customStyle="1" w:styleId="norm">
    <w:name w:val="norm"/>
    <w:basedOn w:val="Standard"/>
    <w:rsid w:val="000F240F"/>
    <w:pPr>
      <w:spacing w:before="100" w:beforeAutospacing="1" w:after="100" w:afterAutospacing="1"/>
    </w:pPr>
    <w:rPr>
      <w:rFonts w:ascii="Times New Roman" w:eastAsia="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ure.com/nature/journal/v435/n7038/full/nature03503.html" TargetMode="External"/><Relationship Id="rId13" Type="http://schemas.openxmlformats.org/officeDocument/2006/relationships/hyperlink" Target="http://www.nature.com/nature/journal/v435/n7038/full/nature03503.html" TargetMode="External"/><Relationship Id="rId18" Type="http://schemas.openxmlformats.org/officeDocument/2006/relationships/hyperlink" Target="http://www.nature.com/nature/journal/v435/n7038/full/nature03503.html" TargetMode="External"/><Relationship Id="rId3" Type="http://schemas.openxmlformats.org/officeDocument/2006/relationships/styles" Target="styles.xml"/><Relationship Id="rId21" Type="http://schemas.openxmlformats.org/officeDocument/2006/relationships/hyperlink" Target="http://www.nature.com/nature/journal/v435/n7038/full/nature03503.html" TargetMode="External"/><Relationship Id="rId7" Type="http://schemas.openxmlformats.org/officeDocument/2006/relationships/image" Target="media/image1.png"/><Relationship Id="rId12" Type="http://schemas.openxmlformats.org/officeDocument/2006/relationships/hyperlink" Target="http://www.nature.com/nature/journal/v435/n7038/full/nature03503.html" TargetMode="External"/><Relationship Id="rId17" Type="http://schemas.openxmlformats.org/officeDocument/2006/relationships/hyperlink" Target="http://www.nature.com/nature/journal/v435/n7038/full/nature03503.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nature.com/nature/journal/v435/n7038/full/nature03503.html" TargetMode="External"/><Relationship Id="rId20" Type="http://schemas.openxmlformats.org/officeDocument/2006/relationships/hyperlink" Target="http://www.nature.com/nature/journal/v435/n7038/full/nature03503.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ture.com/nature/journal/v435/n7038/full/nature03503.htm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nature.com/nature/journal/v435/n7038/full/nature03503.html" TargetMode="External"/><Relationship Id="rId23" Type="http://schemas.openxmlformats.org/officeDocument/2006/relationships/hyperlink" Target="http://www.nature.com/nature/journal/v435/n7038/full/nature03503.html" TargetMode="External"/><Relationship Id="rId10" Type="http://schemas.openxmlformats.org/officeDocument/2006/relationships/hyperlink" Target="http://www.nature.com/nature/journal/v435/n7038/full/nature03503.html" TargetMode="External"/><Relationship Id="rId19" Type="http://schemas.openxmlformats.org/officeDocument/2006/relationships/hyperlink" Target="http://www.nature.com/nature/journal/v435/n7038/full/nature03503.html" TargetMode="External"/><Relationship Id="rId4" Type="http://schemas.microsoft.com/office/2007/relationships/stylesWithEffects" Target="stylesWithEffects.xml"/><Relationship Id="rId9" Type="http://schemas.openxmlformats.org/officeDocument/2006/relationships/hyperlink" Target="http://www.nature.com/nature/journal/v435/n7038/full/nature03503.html" TargetMode="External"/><Relationship Id="rId14" Type="http://schemas.openxmlformats.org/officeDocument/2006/relationships/image" Target="media/image2.png"/><Relationship Id="rId22" Type="http://schemas.openxmlformats.org/officeDocument/2006/relationships/image" Target="media/image2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1041065\Documents\lv\projektstudien\xfnp-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A760F-8A02-43E3-B1B3-385BA3636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xfnp-w.dotx</Template>
  <TotalTime>0</TotalTime>
  <Pages>2</Pages>
  <Words>382</Words>
  <Characters>2408</Characters>
  <Application>Microsoft Office Word</Application>
  <DocSecurity>0</DocSecurity>
  <Lines>20</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2785</CharactersWithSpaces>
  <SharedDoc>false</SharedDoc>
  <HLinks>
    <vt:vector size="60" baseType="variant">
      <vt:variant>
        <vt:i4>1441866</vt:i4>
      </vt:variant>
      <vt:variant>
        <vt:i4>24</vt:i4>
      </vt:variant>
      <vt:variant>
        <vt:i4>0</vt:i4>
      </vt:variant>
      <vt:variant>
        <vt:i4>5</vt:i4>
      </vt:variant>
      <vt:variant>
        <vt:lpwstr>http://www.nature.com/nature/journal/v435/n7038/full/nature03503.html</vt:lpwstr>
      </vt:variant>
      <vt:variant>
        <vt:lpwstr>B6#B6</vt:lpwstr>
      </vt:variant>
      <vt:variant>
        <vt:i4>1376329</vt:i4>
      </vt:variant>
      <vt:variant>
        <vt:i4>15</vt:i4>
      </vt:variant>
      <vt:variant>
        <vt:i4>0</vt:i4>
      </vt:variant>
      <vt:variant>
        <vt:i4>5</vt:i4>
      </vt:variant>
      <vt:variant>
        <vt:lpwstr>http://www.nature.com/nature/journal/v435/n7038/full/nature03503.html</vt:lpwstr>
      </vt:variant>
      <vt:variant>
        <vt:lpwstr>B5#B5</vt:lpwstr>
      </vt:variant>
      <vt:variant>
        <vt:i4>1310792</vt:i4>
      </vt:variant>
      <vt:variant>
        <vt:i4>12</vt:i4>
      </vt:variant>
      <vt:variant>
        <vt:i4>0</vt:i4>
      </vt:variant>
      <vt:variant>
        <vt:i4>5</vt:i4>
      </vt:variant>
      <vt:variant>
        <vt:lpwstr>http://www.nature.com/nature/journal/v435/n7038/full/nature03503.html</vt:lpwstr>
      </vt:variant>
      <vt:variant>
        <vt:lpwstr>B4#B4</vt:lpwstr>
      </vt:variant>
      <vt:variant>
        <vt:i4>1179726</vt:i4>
      </vt:variant>
      <vt:variant>
        <vt:i4>9</vt:i4>
      </vt:variant>
      <vt:variant>
        <vt:i4>0</vt:i4>
      </vt:variant>
      <vt:variant>
        <vt:i4>5</vt:i4>
      </vt:variant>
      <vt:variant>
        <vt:lpwstr>http://www.nature.com/nature/journal/v435/n7038/full/nature03503.html</vt:lpwstr>
      </vt:variant>
      <vt:variant>
        <vt:lpwstr>B2#B2</vt:lpwstr>
      </vt:variant>
      <vt:variant>
        <vt:i4>1245263</vt:i4>
      </vt:variant>
      <vt:variant>
        <vt:i4>6</vt:i4>
      </vt:variant>
      <vt:variant>
        <vt:i4>0</vt:i4>
      </vt:variant>
      <vt:variant>
        <vt:i4>5</vt:i4>
      </vt:variant>
      <vt:variant>
        <vt:lpwstr>http://www.nature.com/nature/journal/v435/n7038/full/nature03503.html</vt:lpwstr>
      </vt:variant>
      <vt:variant>
        <vt:lpwstr>B3#B3</vt:lpwstr>
      </vt:variant>
      <vt:variant>
        <vt:i4>1179726</vt:i4>
      </vt:variant>
      <vt:variant>
        <vt:i4>3</vt:i4>
      </vt:variant>
      <vt:variant>
        <vt:i4>0</vt:i4>
      </vt:variant>
      <vt:variant>
        <vt:i4>5</vt:i4>
      </vt:variant>
      <vt:variant>
        <vt:lpwstr>http://www.nature.com/nature/journal/v435/n7038/full/nature03503.html</vt:lpwstr>
      </vt:variant>
      <vt:variant>
        <vt:lpwstr>B2#B2</vt:lpwstr>
      </vt:variant>
      <vt:variant>
        <vt:i4>1114189</vt:i4>
      </vt:variant>
      <vt:variant>
        <vt:i4>0</vt:i4>
      </vt:variant>
      <vt:variant>
        <vt:i4>0</vt:i4>
      </vt:variant>
      <vt:variant>
        <vt:i4>5</vt:i4>
      </vt:variant>
      <vt:variant>
        <vt:lpwstr>http://www.nature.com/nature/journal/v435/n7038/full/nature03503.html</vt:lpwstr>
      </vt:variant>
      <vt:variant>
        <vt:lpwstr>B1#B1</vt:lpwstr>
      </vt:variant>
      <vt:variant>
        <vt:i4>1835126</vt:i4>
      </vt:variant>
      <vt:variant>
        <vt:i4>8212</vt:i4>
      </vt:variant>
      <vt:variant>
        <vt:i4>1025</vt:i4>
      </vt:variant>
      <vt:variant>
        <vt:i4>1</vt:i4>
      </vt:variant>
      <vt:variant>
        <vt:lpwstr>glyph</vt:lpwstr>
      </vt:variant>
      <vt:variant>
        <vt:lpwstr/>
      </vt:variant>
      <vt:variant>
        <vt:i4>1835126</vt:i4>
      </vt:variant>
      <vt:variant>
        <vt:i4>8472</vt:i4>
      </vt:variant>
      <vt:variant>
        <vt:i4>1026</vt:i4>
      </vt:variant>
      <vt:variant>
        <vt:i4>1</vt:i4>
      </vt:variant>
      <vt:variant>
        <vt:lpwstr>glyph</vt:lpwstr>
      </vt:variant>
      <vt:variant>
        <vt:lpwstr/>
      </vt:variant>
      <vt:variant>
        <vt:i4>6815781</vt:i4>
      </vt:variant>
      <vt:variant>
        <vt:i4>-1</vt:i4>
      </vt:variant>
      <vt:variant>
        <vt:i4>1035</vt:i4>
      </vt:variant>
      <vt:variant>
        <vt:i4>1</vt:i4>
      </vt:variant>
      <vt:variant>
        <vt:lpwstr>logo_nature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Baldemair</dc:creator>
  <cp:lastModifiedBy>Caroline Baldemair</cp:lastModifiedBy>
  <cp:revision>2</cp:revision>
  <cp:lastPrinted>2016-11-18T09:11:00Z</cp:lastPrinted>
  <dcterms:created xsi:type="dcterms:W3CDTF">2016-11-18T09:13:00Z</dcterms:created>
  <dcterms:modified xsi:type="dcterms:W3CDTF">2016-11-18T09:13:00Z</dcterms:modified>
</cp:coreProperties>
</file>