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B94749" w:rsidRPr="003A2753" w:rsidTr="00B94749">
        <w:trPr>
          <w:trHeight w:val="303"/>
        </w:trPr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B94749" w:rsidRPr="003A2753" w:rsidRDefault="00B94749" w:rsidP="00FE586E">
            <w:pPr>
              <w:tabs>
                <w:tab w:val="right" w:leader="underscore" w:pos="7088"/>
                <w:tab w:val="right" w:pos="14760"/>
              </w:tabs>
              <w:ind w:right="-32"/>
              <w:rPr>
                <w:sz w:val="20"/>
                <w:szCs w:val="20"/>
                <w:shd w:val="clear" w:color="auto" w:fill="D9D9D9"/>
              </w:rPr>
            </w:pPr>
            <w:r w:rsidRPr="003A2753">
              <w:rPr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753">
              <w:rPr>
                <w:b/>
                <w:sz w:val="20"/>
                <w:szCs w:val="20"/>
              </w:rPr>
              <w:instrText xml:space="preserve"> FORMTEXT </w:instrText>
            </w:r>
            <w:r w:rsidRPr="003A2753">
              <w:rPr>
                <w:b/>
                <w:sz w:val="20"/>
                <w:szCs w:val="20"/>
              </w:rPr>
            </w:r>
            <w:r w:rsidRPr="003A2753">
              <w:rPr>
                <w:b/>
                <w:sz w:val="20"/>
                <w:szCs w:val="20"/>
              </w:rPr>
              <w:fldChar w:fldCharType="separate"/>
            </w:r>
            <w:bookmarkStart w:id="0" w:name="_GoBack"/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bookmarkEnd w:id="0"/>
            <w:r w:rsidRPr="003A275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B94749" w:rsidRDefault="00B94749" w:rsidP="00FE586E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B94749" w:rsidRPr="003A2753" w:rsidRDefault="00B94749" w:rsidP="00FE586E">
            <w:pPr>
              <w:tabs>
                <w:tab w:val="right" w:leader="underscore" w:pos="7088"/>
                <w:tab w:val="right" w:pos="14760"/>
              </w:tabs>
              <w:ind w:right="-32"/>
              <w:rPr>
                <w:sz w:val="20"/>
                <w:szCs w:val="20"/>
                <w:shd w:val="clear" w:color="auto" w:fill="D9D9D9"/>
              </w:rPr>
            </w:pPr>
            <w:r w:rsidRPr="003A2753">
              <w:rPr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753">
              <w:rPr>
                <w:b/>
                <w:sz w:val="20"/>
                <w:szCs w:val="20"/>
              </w:rPr>
              <w:instrText xml:space="preserve"> FORMTEXT </w:instrText>
            </w:r>
            <w:r w:rsidRPr="003A2753">
              <w:rPr>
                <w:b/>
                <w:sz w:val="20"/>
                <w:szCs w:val="20"/>
              </w:rPr>
            </w:r>
            <w:r w:rsidRPr="003A2753">
              <w:rPr>
                <w:b/>
                <w:sz w:val="20"/>
                <w:szCs w:val="20"/>
              </w:rPr>
              <w:fldChar w:fldCharType="separate"/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4749" w:rsidTr="00FE586E">
        <w:tc>
          <w:tcPr>
            <w:tcW w:w="6120" w:type="dxa"/>
            <w:tcBorders>
              <w:top w:val="single" w:sz="4" w:space="0" w:color="auto"/>
            </w:tcBorders>
          </w:tcPr>
          <w:p w:rsidR="00B94749" w:rsidRDefault="00B94749" w:rsidP="00FE586E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B94749" w:rsidRDefault="00B94749" w:rsidP="00FE586E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B94749" w:rsidRDefault="00B94749" w:rsidP="00FE586E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B94749" w:rsidRDefault="00B94749" w:rsidP="00E91B79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  <w:rPr>
          <w:b/>
        </w:rPr>
      </w:pPr>
    </w:p>
    <w:p w:rsidR="00010FB9" w:rsidRDefault="00FC1A98" w:rsidP="00E91B79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>
        <w:rPr>
          <w:b/>
        </w:rPr>
        <w:t xml:space="preserve"> </w:t>
      </w:r>
      <w:r w:rsidR="00BE6B17" w:rsidRPr="003940C2">
        <w:rPr>
          <w:b/>
        </w:rPr>
        <w:t>Betrifft:</w:t>
      </w:r>
      <w:r w:rsidR="00BE6B17" w:rsidRPr="003940C2">
        <w:rPr>
          <w:b/>
        </w:rPr>
        <w:tab/>
      </w:r>
      <w:r w:rsidR="00BE6B17" w:rsidRPr="003940C2">
        <w:t xml:space="preserve">Anerkennung von Prüfungen für das </w:t>
      </w:r>
      <w:r w:rsidR="007F25F6">
        <w:t>Diplomstudium Katholische Fachtheologie</w:t>
      </w:r>
      <w:r w:rsidR="00BE6B17" w:rsidRPr="003940C2">
        <w:t xml:space="preserve"> an der Katholisch-Theologischen Fakultät der Universität Innsbruck (Curriculum im Mitteilungsblatt der Leopold-Franzens-Universität Innsbruck, Studienjahr </w:t>
      </w:r>
      <w:r w:rsidR="00DC1572">
        <w:t>2020/</w:t>
      </w:r>
      <w:r w:rsidR="003453BA">
        <w:t>20</w:t>
      </w:r>
      <w:r w:rsidR="00DC1572">
        <w:t>21</w:t>
      </w:r>
      <w:r w:rsidR="00BE6B17" w:rsidRPr="003940C2">
        <w:t xml:space="preserve">, </w:t>
      </w:r>
      <w:r w:rsidR="00DC1572">
        <w:t>8</w:t>
      </w:r>
      <w:r w:rsidR="007F25F6">
        <w:t>3</w:t>
      </w:r>
      <w:r w:rsidR="00BE6B17" w:rsidRPr="003940C2">
        <w:t xml:space="preserve">. Stück, ausgegeben am </w:t>
      </w:r>
      <w:r w:rsidR="00C13A70">
        <w:br/>
      </w:r>
      <w:r w:rsidR="00DC1572">
        <w:t>23. Juni 2021, unter Nr. 88</w:t>
      </w:r>
      <w:r w:rsidR="007F25F6">
        <w:t>3</w:t>
      </w:r>
      <w:r w:rsidR="00BE6B17" w:rsidRPr="003940C2">
        <w:t xml:space="preserve"> kundgemacht</w:t>
      </w:r>
      <w:r w:rsidR="00C3536D">
        <w:t>)</w:t>
      </w:r>
    </w:p>
    <w:p w:rsidR="00211ECE" w:rsidRPr="003940C2" w:rsidRDefault="00211ECE" w:rsidP="00E91B79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5"/>
        <w:gridCol w:w="680"/>
        <w:gridCol w:w="680"/>
        <w:gridCol w:w="6150"/>
        <w:gridCol w:w="709"/>
        <w:gridCol w:w="738"/>
      </w:tblGrid>
      <w:tr w:rsidR="00BE6B17" w:rsidRPr="00FA2174" w:rsidTr="00E17E6C">
        <w:trPr>
          <w:trHeight w:val="293"/>
        </w:trPr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6B17" w:rsidRDefault="00BE6B17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B17" w:rsidRPr="003A2753" w:rsidRDefault="00BE6B17" w:rsidP="006E033E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5B652D">
              <w:rPr>
                <w:b/>
                <w:szCs w:val="20"/>
              </w:rPr>
              <w:t>Im Rahmen des Studiums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15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BE6B17" w:rsidRPr="003A2753" w:rsidRDefault="00BE6B17" w:rsidP="00CC5AFC">
            <w:pPr>
              <w:spacing w:before="100" w:after="100"/>
              <w:jc w:val="left"/>
              <w:rPr>
                <w:rFonts w:cs="Arial"/>
                <w:b/>
              </w:rPr>
            </w:pPr>
            <w:r w:rsidRPr="003A2753">
              <w:rPr>
                <w:rFonts w:cs="Arial"/>
                <w:b/>
              </w:rPr>
              <w:t xml:space="preserve">Für </w:t>
            </w:r>
            <w:r w:rsidR="00CC5AFC">
              <w:rPr>
                <w:rFonts w:cs="Arial"/>
                <w:b/>
              </w:rPr>
              <w:t>das Diplomstudium Katholische Fachtheologie</w:t>
            </w:r>
            <w:r w:rsidRPr="003A2753">
              <w:rPr>
                <w:rFonts w:cs="Arial"/>
                <w:b/>
              </w:rPr>
              <w:t xml:space="preserve"> anzuerkennen als: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BE6B17" w:rsidRPr="00B36E4F" w:rsidRDefault="00BE6B17" w:rsidP="00A14085">
            <w:pPr>
              <w:tabs>
                <w:tab w:val="right" w:pos="538"/>
              </w:tabs>
              <w:spacing w:before="100" w:after="100"/>
              <w:rPr>
                <w:b/>
                <w:sz w:val="14"/>
                <w:szCs w:val="14"/>
              </w:rPr>
            </w:pPr>
          </w:p>
          <w:p w:rsidR="00BE6B17" w:rsidRPr="00B36E4F" w:rsidRDefault="00BE6B17" w:rsidP="00A14085">
            <w:pPr>
              <w:tabs>
                <w:tab w:val="right" w:pos="538"/>
              </w:tabs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3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6B17" w:rsidRPr="00B36E4F" w:rsidRDefault="00BE6B17" w:rsidP="00A14085">
            <w:pPr>
              <w:tabs>
                <w:tab w:val="right" w:pos="542"/>
              </w:tabs>
              <w:spacing w:before="100" w:after="100"/>
              <w:rPr>
                <w:b/>
                <w:sz w:val="14"/>
                <w:szCs w:val="14"/>
              </w:rPr>
            </w:pPr>
          </w:p>
          <w:p w:rsidR="00BE6B17" w:rsidRPr="00B36E4F" w:rsidRDefault="00BE6B17" w:rsidP="00A14085">
            <w:pPr>
              <w:tabs>
                <w:tab w:val="right" w:pos="542"/>
              </w:tabs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BE6B17" w:rsidRPr="00FA2174" w:rsidTr="00E17E6C">
        <w:trPr>
          <w:trHeight w:val="291"/>
        </w:trPr>
        <w:tc>
          <w:tcPr>
            <w:tcW w:w="610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6B17" w:rsidRDefault="00BE6B17" w:rsidP="00001CE3">
            <w:pPr>
              <w:spacing w:before="100" w:after="100"/>
              <w:jc w:val="left"/>
              <w:rPr>
                <w:b/>
              </w:rPr>
            </w:pPr>
          </w:p>
        </w:tc>
        <w:bookmarkStart w:id="1" w:name="Text9"/>
        <w:tc>
          <w:tcPr>
            <w:tcW w:w="61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E6B17" w:rsidRPr="003A2753" w:rsidRDefault="00BE6B17" w:rsidP="006E033E">
            <w:pPr>
              <w:tabs>
                <w:tab w:val="right" w:pos="5982"/>
              </w:tabs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3A2753">
              <w:rPr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753">
              <w:rPr>
                <w:b/>
                <w:sz w:val="20"/>
                <w:szCs w:val="20"/>
              </w:rPr>
              <w:instrText xml:space="preserve"> FORMTEXT </w:instrText>
            </w:r>
            <w:r w:rsidRPr="003A2753">
              <w:rPr>
                <w:b/>
                <w:sz w:val="20"/>
                <w:szCs w:val="20"/>
              </w:rPr>
            </w:r>
            <w:r w:rsidRPr="003A2753">
              <w:rPr>
                <w:b/>
                <w:sz w:val="20"/>
                <w:szCs w:val="20"/>
              </w:rPr>
              <w:fldChar w:fldCharType="separate"/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8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5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BE6B17" w:rsidRPr="00856083" w:rsidRDefault="00BE6B17" w:rsidP="00CD570B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BE6B17" w:rsidRPr="00B36E4F" w:rsidRDefault="00BE6B17" w:rsidP="00A14085">
            <w:pPr>
              <w:tabs>
                <w:tab w:val="right" w:pos="538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E6B17" w:rsidRPr="00B36E4F" w:rsidRDefault="00BE6B17" w:rsidP="00A14085">
            <w:pPr>
              <w:tabs>
                <w:tab w:val="right" w:pos="542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BE6B17" w:rsidRPr="00FA2174" w:rsidTr="00E17E6C">
        <w:trPr>
          <w:trHeight w:val="291"/>
        </w:trPr>
        <w:tc>
          <w:tcPr>
            <w:tcW w:w="610" w:type="dxa"/>
            <w:vMerge/>
            <w:tcBorders>
              <w:left w:val="single" w:sz="12" w:space="0" w:color="auto"/>
            </w:tcBorders>
            <w:vAlign w:val="center"/>
          </w:tcPr>
          <w:p w:rsidR="00BE6B17" w:rsidRDefault="00BE6B17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nil"/>
              <w:right w:val="single" w:sz="12" w:space="0" w:color="auto"/>
            </w:tcBorders>
            <w:vAlign w:val="center"/>
          </w:tcPr>
          <w:p w:rsidR="00BE6B17" w:rsidRPr="003A2753" w:rsidRDefault="00BE6B17" w:rsidP="006E033E">
            <w:pPr>
              <w:tabs>
                <w:tab w:val="right" w:pos="5982"/>
              </w:tabs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5B652D">
              <w:rPr>
                <w:b/>
                <w:szCs w:val="20"/>
              </w:rPr>
              <w:t>an der Universität</w:t>
            </w:r>
          </w:p>
        </w:tc>
        <w:tc>
          <w:tcPr>
            <w:tcW w:w="680" w:type="dxa"/>
            <w:vMerge/>
            <w:tcBorders>
              <w:left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50" w:type="dxa"/>
            <w:vMerge/>
            <w:tcBorders>
              <w:bottom w:val="single" w:sz="12" w:space="0" w:color="auto"/>
            </w:tcBorders>
          </w:tcPr>
          <w:p w:rsidR="00BE6B17" w:rsidRPr="00856083" w:rsidRDefault="00BE6B17" w:rsidP="00CD570B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BE6B17" w:rsidRPr="00B36E4F" w:rsidRDefault="00BE6B17" w:rsidP="00A14085">
            <w:pPr>
              <w:tabs>
                <w:tab w:val="right" w:pos="538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E6B17" w:rsidRPr="00B36E4F" w:rsidRDefault="00BE6B17" w:rsidP="00A14085">
            <w:pPr>
              <w:tabs>
                <w:tab w:val="right" w:pos="542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BE6B17" w:rsidRPr="00FA2174" w:rsidTr="00E17E6C">
        <w:trPr>
          <w:trHeight w:val="301"/>
        </w:trPr>
        <w:tc>
          <w:tcPr>
            <w:tcW w:w="610" w:type="dxa"/>
            <w:vMerge/>
            <w:tcBorders>
              <w:left w:val="single" w:sz="12" w:space="0" w:color="auto"/>
            </w:tcBorders>
            <w:vAlign w:val="center"/>
          </w:tcPr>
          <w:p w:rsidR="00BE6B17" w:rsidRDefault="00BE6B17" w:rsidP="00001CE3">
            <w:pPr>
              <w:spacing w:before="100" w:after="100"/>
              <w:jc w:val="left"/>
              <w:rPr>
                <w:b/>
              </w:rPr>
            </w:pPr>
          </w:p>
        </w:tc>
        <w:bookmarkStart w:id="2" w:name="Text8"/>
        <w:tc>
          <w:tcPr>
            <w:tcW w:w="6125" w:type="dxa"/>
            <w:tcBorders>
              <w:top w:val="nil"/>
              <w:right w:val="single" w:sz="12" w:space="0" w:color="auto"/>
            </w:tcBorders>
            <w:shd w:val="clear" w:color="auto" w:fill="E6E6E6"/>
            <w:vAlign w:val="center"/>
          </w:tcPr>
          <w:p w:rsidR="00BE6B17" w:rsidRPr="003A2753" w:rsidRDefault="00BE6B17" w:rsidP="006E033E">
            <w:pPr>
              <w:tabs>
                <w:tab w:val="right" w:pos="5982"/>
              </w:tabs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3A2753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2753">
              <w:rPr>
                <w:b/>
                <w:sz w:val="20"/>
                <w:szCs w:val="20"/>
              </w:rPr>
              <w:instrText xml:space="preserve"> FORMTEXT </w:instrText>
            </w:r>
            <w:r w:rsidRPr="003A2753">
              <w:rPr>
                <w:b/>
                <w:sz w:val="20"/>
                <w:szCs w:val="20"/>
              </w:rPr>
            </w:r>
            <w:r w:rsidRPr="003A2753">
              <w:rPr>
                <w:b/>
                <w:sz w:val="20"/>
                <w:szCs w:val="20"/>
              </w:rPr>
              <w:fldChar w:fldCharType="separate"/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80" w:type="dxa"/>
            <w:vMerge/>
            <w:tcBorders>
              <w:left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50" w:type="dxa"/>
            <w:vMerge/>
            <w:tcBorders>
              <w:bottom w:val="single" w:sz="12" w:space="0" w:color="auto"/>
            </w:tcBorders>
          </w:tcPr>
          <w:p w:rsidR="00BE6B17" w:rsidRPr="00856083" w:rsidRDefault="00BE6B17" w:rsidP="00CD570B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BE6B17" w:rsidRPr="00B36E4F" w:rsidRDefault="00BE6B17" w:rsidP="00A14085">
            <w:pPr>
              <w:tabs>
                <w:tab w:val="right" w:pos="538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E6B17" w:rsidRPr="00B36E4F" w:rsidRDefault="00BE6B17" w:rsidP="00A14085">
            <w:pPr>
              <w:tabs>
                <w:tab w:val="right" w:pos="542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BE6B17" w:rsidRPr="00FA2174" w:rsidTr="00E17E6C">
        <w:trPr>
          <w:trHeight w:val="489"/>
        </w:trPr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6B17" w:rsidRDefault="00BE6B17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6B17" w:rsidRPr="005B652D" w:rsidRDefault="00BE6B17" w:rsidP="006E033E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  <w:szCs w:val="20"/>
              </w:rPr>
            </w:pPr>
            <w:r w:rsidRPr="005B652D">
              <w:rPr>
                <w:b/>
                <w:szCs w:val="20"/>
              </w:rPr>
              <w:t>positiv beurteilte Prüfungen</w:t>
            </w:r>
            <w:r w:rsidRPr="005B652D">
              <w:rPr>
                <w:szCs w:val="20"/>
              </w:rPr>
              <w:t xml:space="preserve"> </w:t>
            </w:r>
          </w:p>
          <w:p w:rsidR="00BE6B17" w:rsidRPr="005B652D" w:rsidRDefault="00BE6B17" w:rsidP="006E033E">
            <w:pPr>
              <w:tabs>
                <w:tab w:val="right" w:pos="5982"/>
              </w:tabs>
              <w:spacing w:before="60" w:after="60"/>
              <w:jc w:val="left"/>
              <w:rPr>
                <w:b/>
                <w:szCs w:val="12"/>
              </w:rPr>
            </w:pPr>
            <w:r w:rsidRPr="00B01640">
              <w:rPr>
                <w:sz w:val="20"/>
                <w:szCs w:val="12"/>
              </w:rPr>
              <w:t>(genaue Bezeichnung der Prüfung, Datum)</w:t>
            </w:r>
          </w:p>
        </w:tc>
        <w:tc>
          <w:tcPr>
            <w:tcW w:w="680" w:type="dxa"/>
            <w:vMerge/>
            <w:tcBorders>
              <w:left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50" w:type="dxa"/>
            <w:vMerge/>
            <w:tcBorders>
              <w:bottom w:val="single" w:sz="12" w:space="0" w:color="auto"/>
            </w:tcBorders>
          </w:tcPr>
          <w:p w:rsidR="00BE6B17" w:rsidRPr="00856083" w:rsidRDefault="00BE6B17" w:rsidP="00CD570B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BE6B17" w:rsidRPr="00B36E4F" w:rsidRDefault="00BE6B17" w:rsidP="00A14085">
            <w:pPr>
              <w:tabs>
                <w:tab w:val="right" w:pos="538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E6B17" w:rsidRPr="00B36E4F" w:rsidRDefault="00BE6B17" w:rsidP="00A14085">
            <w:pPr>
              <w:tabs>
                <w:tab w:val="right" w:pos="542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DA1354" w:rsidRPr="00DE302D" w:rsidTr="00BF67CF">
        <w:tc>
          <w:tcPr>
            <w:tcW w:w="610" w:type="dxa"/>
            <w:tcBorders>
              <w:top w:val="single" w:sz="12" w:space="0" w:color="auto"/>
              <w:left w:val="single" w:sz="12" w:space="0" w:color="auto"/>
            </w:tcBorders>
          </w:tcPr>
          <w:p w:rsidR="00DA1354" w:rsidRPr="007A3421" w:rsidRDefault="00DA1354" w:rsidP="00DA1354">
            <w:pPr>
              <w:tabs>
                <w:tab w:val="num" w:pos="540"/>
              </w:tabs>
              <w:spacing w:before="100" w:after="10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DA1354" w:rsidRDefault="00DA1354" w:rsidP="00001CE3">
            <w:pPr>
              <w:spacing w:before="100" w:after="100"/>
              <w:jc w:val="left"/>
            </w:pP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DA1354" w:rsidRDefault="00DA1354" w:rsidP="008D2F7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DA1354" w:rsidRPr="00E542E0" w:rsidRDefault="00DA1354" w:rsidP="008D2F77">
            <w:pPr>
              <w:spacing w:before="100" w:after="10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150" w:type="dxa"/>
            <w:tcBorders>
              <w:top w:val="single" w:sz="12" w:space="0" w:color="auto"/>
            </w:tcBorders>
            <w:vAlign w:val="center"/>
          </w:tcPr>
          <w:p w:rsidR="00DA1354" w:rsidRPr="00E542E0" w:rsidRDefault="00E542E0" w:rsidP="00BF67CF">
            <w:pPr>
              <w:spacing w:before="100" w:after="100"/>
              <w:jc w:val="left"/>
              <w:rPr>
                <w:rStyle w:val="Hervorfett"/>
              </w:rPr>
            </w:pPr>
            <w:r w:rsidRPr="00E542E0">
              <w:rPr>
                <w:rStyle w:val="Hervorfett"/>
              </w:rPr>
              <w:t xml:space="preserve">1. </w:t>
            </w:r>
            <w:r w:rsidR="00DA1354" w:rsidRPr="00E542E0">
              <w:rPr>
                <w:rStyle w:val="Hervorfett"/>
              </w:rPr>
              <w:t>Studienabschnitt</w:t>
            </w:r>
          </w:p>
          <w:p w:rsidR="00E542E0" w:rsidRPr="00E542E0" w:rsidRDefault="00E542E0" w:rsidP="00BF67CF">
            <w:pPr>
              <w:jc w:val="left"/>
              <w:rPr>
                <w:rStyle w:val="Hervorfett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DA1354" w:rsidRDefault="00DA1354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DA1354" w:rsidRDefault="00DA1354" w:rsidP="005234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6B17" w:rsidRPr="007A3421" w:rsidRDefault="00BE6B17" w:rsidP="00001CE3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bookmarkStart w:id="3" w:name="Text3"/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001CE3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8D2F7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8D2F7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856083" w:rsidRDefault="008E4604" w:rsidP="005234C2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rStyle w:val="Hervorfett"/>
              </w:rPr>
              <w:t xml:space="preserve">Pflichtmodul: </w:t>
            </w:r>
            <w:r w:rsidR="005234C2">
              <w:rPr>
                <w:b/>
                <w:bCs/>
              </w:rPr>
              <w:t>Theologisches Denken und Arbeiten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5234C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5234C2" w:rsidP="005234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4C191D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B94749" w:rsidP="005234C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</w:t>
            </w:r>
            <w:r w:rsidR="008E4604" w:rsidRPr="008E4604">
              <w:rPr>
                <w:rFonts w:cs="Arial"/>
                <w:bCs/>
                <w:lang w:eastAsia="de-AT"/>
              </w:rPr>
              <w:t xml:space="preserve"> Einführung in </w:t>
            </w:r>
            <w:r w:rsidR="005234C2">
              <w:rPr>
                <w:rFonts w:cs="Arial"/>
                <w:bCs/>
                <w:lang w:eastAsia="de-AT"/>
              </w:rPr>
              <w:t>den Glauben der Kirche</w:t>
            </w:r>
            <w:r w:rsidR="00BE6B17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5234C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5234C2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4C191D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56083" w:rsidRDefault="00B94749" w:rsidP="005546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PS</w:t>
            </w:r>
            <w:r w:rsidR="005234C2">
              <w:rPr>
                <w:rFonts w:cs="Arial"/>
                <w:bCs/>
                <w:lang w:eastAsia="de-AT"/>
              </w:rPr>
              <w:t xml:space="preserve"> Einführung in das wissenschaftliche Arbeiten</w:t>
            </w:r>
            <w:r w:rsidR="00BE6B17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5234C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E6B17" w:rsidRDefault="005234C2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4C191D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56083" w:rsidRDefault="005234C2" w:rsidP="005546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Allgemeine Sakramententheologie</w:t>
            </w:r>
            <w:r w:rsidR="00BE6B17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5234C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234C2" w:rsidRDefault="00BE6B17" w:rsidP="005234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234C2">
              <w:rPr>
                <w:rFonts w:cs="Arial"/>
                <w:sz w:val="16"/>
                <w:szCs w:val="16"/>
              </w:rPr>
              <w:t>,5</w:t>
            </w:r>
          </w:p>
        </w:tc>
      </w:tr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856083" w:rsidRDefault="008E4604" w:rsidP="0055468F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rStyle w:val="Hervorfett"/>
              </w:rPr>
              <w:t>Pflichtm</w:t>
            </w:r>
            <w:r w:rsidRPr="0053090B">
              <w:rPr>
                <w:b/>
              </w:rPr>
              <w:t>odul</w:t>
            </w:r>
            <w:r w:rsidRPr="00D1320E">
              <w:rPr>
                <w:b/>
              </w:rPr>
              <w:t xml:space="preserve">: </w:t>
            </w:r>
            <w:r w:rsidR="00D1320E" w:rsidRPr="00D1320E">
              <w:rPr>
                <w:b/>
              </w:rPr>
              <w:t>Erkennen und Argumentieren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5546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5546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55468F" w:rsidP="005546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Critical Thinking</w:t>
            </w:r>
            <w:r w:rsidR="00BE6B17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5546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5546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56083" w:rsidRDefault="0055468F" w:rsidP="003040F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</w:t>
            </w:r>
            <w:r w:rsidR="003040F1">
              <w:rPr>
                <w:rFonts w:cs="Arial"/>
                <w:bCs/>
                <w:lang w:eastAsia="de-AT"/>
              </w:rPr>
              <w:t>O</w:t>
            </w:r>
            <w:r>
              <w:rPr>
                <w:rFonts w:cs="Arial"/>
                <w:bCs/>
                <w:lang w:eastAsia="de-AT"/>
              </w:rPr>
              <w:t xml:space="preserve"> Erkenntnistheorie*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5546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E6B17" w:rsidRDefault="005546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56083" w:rsidRDefault="00D1320E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Hermeneutik*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5546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E6B17" w:rsidRDefault="005546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856083" w:rsidRDefault="0014490B" w:rsidP="0055468F">
            <w:pPr>
              <w:spacing w:before="100" w:after="100"/>
              <w:jc w:val="left"/>
              <w:rPr>
                <w:rFonts w:cs="Arial"/>
              </w:rPr>
            </w:pPr>
            <w:r w:rsidRPr="0014490B">
              <w:rPr>
                <w:rStyle w:val="Hervorfett"/>
              </w:rPr>
              <w:t>Pflichtmodul: Systema</w:t>
            </w:r>
            <w:r>
              <w:rPr>
                <w:rStyle w:val="Hervorfett"/>
              </w:rPr>
              <w:t>tische Philosophie Grundlagen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14490B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14490B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14490B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Metaphysik Grundlagen*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14490B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14490B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14490B" w:rsidRPr="00DE302D" w:rsidTr="0014490B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14490B" w:rsidRPr="007A3421" w:rsidRDefault="0014490B" w:rsidP="0014490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14490B" w:rsidRPr="000B72AE" w:rsidRDefault="0014490B" w:rsidP="0014490B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14490B" w:rsidRDefault="0014490B" w:rsidP="0014490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14490B" w:rsidRDefault="0014490B" w:rsidP="0014490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14490B" w:rsidRPr="00856083" w:rsidRDefault="0014490B" w:rsidP="0014490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Philosophische Anthropologie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14490B" w:rsidRDefault="0014490B" w:rsidP="0014490B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14490B" w:rsidRDefault="0014490B" w:rsidP="0014490B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E6B17" w:rsidRPr="00DE302D" w:rsidTr="0014490B">
        <w:tc>
          <w:tcPr>
            <w:tcW w:w="610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BE6B17" w:rsidRPr="0055468F" w:rsidRDefault="0014490B" w:rsidP="00603BB6">
            <w:pPr>
              <w:spacing w:before="60" w:after="60"/>
              <w:ind w:left="365"/>
              <w:jc w:val="left"/>
              <w:rPr>
                <w:rFonts w:cs="Arial"/>
                <w:vertAlign w:val="superscript"/>
              </w:rPr>
            </w:pPr>
            <w:r>
              <w:t>VO Ethik Grundlagen</w:t>
            </w:r>
            <w:r w:rsidR="0055468F">
              <w:rPr>
                <w:rFonts w:cs="Arial"/>
                <w:bCs/>
                <w:vertAlign w:val="superscript"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BE6B17" w:rsidRDefault="0014490B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BE6B17" w:rsidRDefault="0014490B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98224D" w:rsidRDefault="0098224D" w:rsidP="0055468F">
            <w:pPr>
              <w:spacing w:before="100" w:after="100"/>
              <w:jc w:val="left"/>
              <w:rPr>
                <w:rFonts w:cs="Arial"/>
                <w:b/>
              </w:rPr>
            </w:pPr>
            <w:r w:rsidRPr="0098224D">
              <w:rPr>
                <w:b/>
              </w:rPr>
              <w:t>Pflichtmodul: Philosophiegeschichte und philosophische Gotteslehre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98224D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98224D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98224D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Philosophiegeschichte der Antike und des Mittelalters</w:t>
            </w:r>
            <w:r w:rsidR="00E32558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98224D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98224D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98224D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98224D" w:rsidRPr="007A3421" w:rsidRDefault="0098224D" w:rsidP="0098224D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98224D" w:rsidRPr="000B72AE" w:rsidRDefault="0098224D" w:rsidP="0098224D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98224D" w:rsidRDefault="0098224D" w:rsidP="0098224D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98224D" w:rsidRDefault="0098224D" w:rsidP="0098224D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98224D" w:rsidRPr="00856083" w:rsidRDefault="0098224D" w:rsidP="0098224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Philosophiegeschichte der Neuzeit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98224D" w:rsidRDefault="0098224D" w:rsidP="0098224D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98224D" w:rsidRDefault="0098224D" w:rsidP="0098224D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56083" w:rsidRDefault="0098224D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Philosophische Gotteslehre</w:t>
            </w:r>
            <w:r w:rsidR="00E32558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98224D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E6B17" w:rsidRDefault="0098224D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E32558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32558" w:rsidRPr="007A3421" w:rsidRDefault="00E32558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32558" w:rsidRPr="000B72AE" w:rsidRDefault="00E32558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32558" w:rsidRDefault="00E32558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32558" w:rsidRDefault="00E32558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32558" w:rsidRPr="00856083" w:rsidRDefault="00E32558" w:rsidP="00E32558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b/>
              </w:rPr>
              <w:t>Pflichtmodul:</w:t>
            </w:r>
            <w:r w:rsidRPr="007B3B9C">
              <w:rPr>
                <w:b/>
              </w:rPr>
              <w:t xml:space="preserve"> </w:t>
            </w:r>
            <w:r w:rsidR="007B3B9C" w:rsidRPr="007B3B9C">
              <w:rPr>
                <w:b/>
              </w:rPr>
              <w:t>Bibelhebräisch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32558" w:rsidRDefault="007B3B9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32558" w:rsidRDefault="007B3B9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32558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32558" w:rsidRPr="007A3421" w:rsidRDefault="00E32558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32558" w:rsidRPr="000B72AE" w:rsidRDefault="00E32558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32558" w:rsidRDefault="00E32558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32558" w:rsidRDefault="00E32558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32558" w:rsidRPr="00856083" w:rsidRDefault="007B3B9C" w:rsidP="00F11BDF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VO Bibelhebräisch I</w:t>
            </w:r>
            <w:r w:rsidR="00E32558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32558" w:rsidRDefault="007B3B9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32558" w:rsidRDefault="007B3B9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32558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32558" w:rsidRPr="007A3421" w:rsidRDefault="00E32558" w:rsidP="00DF308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32558" w:rsidRPr="000B72AE" w:rsidRDefault="00E32558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32558" w:rsidRDefault="00E32558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32558" w:rsidRDefault="00E32558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E32558" w:rsidRPr="00856083" w:rsidRDefault="007B3B9C" w:rsidP="00F11BDF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VO Bibelhebräisch II</w:t>
            </w:r>
            <w:r w:rsidR="00E32558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E32558" w:rsidRDefault="007B3B9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E32558" w:rsidRDefault="007B3B9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AF7BE7" w:rsidRDefault="00AF7BE7" w:rsidP="00282775">
            <w:pPr>
              <w:spacing w:before="100" w:after="100"/>
              <w:jc w:val="left"/>
              <w:rPr>
                <w:rFonts w:cs="Arial"/>
                <w:b/>
              </w:rPr>
            </w:pPr>
            <w:r w:rsidRPr="00AF7BE7">
              <w:rPr>
                <w:b/>
              </w:rPr>
              <w:t>Pflichtmodul: Einführung Bibelwissenschaften und Historische Theologie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AF7BE7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AF7BE7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AF7BE7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Einleitung in das Alte Testament</w:t>
            </w:r>
            <w:r w:rsidR="00282775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AF7BE7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AF7BE7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AF7BE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AF7BE7" w:rsidRPr="007A3421" w:rsidRDefault="00AF7BE7" w:rsidP="00AF7BE7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AF7BE7" w:rsidRPr="000B72AE" w:rsidRDefault="00AF7BE7" w:rsidP="00AF7BE7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AF7BE7" w:rsidRDefault="00AF7BE7" w:rsidP="00AF7BE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AF7BE7" w:rsidRDefault="00AF7BE7" w:rsidP="00AF7BE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AF7BE7" w:rsidRPr="008E4604" w:rsidRDefault="00AF7BE7" w:rsidP="00AF7BE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VO Einleitung in das Neue Testament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AF7BE7" w:rsidRDefault="00AF7BE7" w:rsidP="00AF7BE7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AF7BE7" w:rsidRDefault="00AF7BE7" w:rsidP="00AF7BE7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AF7BE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AF7BE7" w:rsidRPr="007A3421" w:rsidRDefault="00AF7BE7" w:rsidP="00AF7BE7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AF7BE7" w:rsidRPr="000B72AE" w:rsidRDefault="00AF7BE7" w:rsidP="00AF7BE7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AF7BE7" w:rsidRDefault="00AF7BE7" w:rsidP="00AF7BE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AF7BE7" w:rsidRDefault="00AF7BE7" w:rsidP="00AF7BE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AF7BE7" w:rsidRPr="008E4604" w:rsidRDefault="00AF7BE7" w:rsidP="00AF7BE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VO Umwelt und Zeitgeschichte der Bibel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AF7BE7" w:rsidRDefault="00AF7BE7" w:rsidP="00AF7BE7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AF7BE7" w:rsidRDefault="00AF7BE7" w:rsidP="00AF7BE7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E4604" w:rsidRDefault="00AF7BE7" w:rsidP="008E4604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PS Bibelwissenschaften und Historische Theologie</w:t>
            </w:r>
            <w:r w:rsidR="00282775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AF7BE7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E6B17" w:rsidRDefault="00AF7BE7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94697B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4697B" w:rsidRPr="007A3421" w:rsidRDefault="0094697B" w:rsidP="0094697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94697B" w:rsidRPr="000B72AE" w:rsidRDefault="0094697B" w:rsidP="0094697B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94697B" w:rsidRDefault="0094697B" w:rsidP="0094697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94697B" w:rsidRDefault="0094697B" w:rsidP="0094697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94697B" w:rsidRPr="00AE5C60" w:rsidRDefault="00AE5C60" w:rsidP="0094697B">
            <w:pPr>
              <w:spacing w:before="100" w:after="100"/>
              <w:jc w:val="left"/>
              <w:rPr>
                <w:rFonts w:cs="Arial"/>
                <w:b/>
              </w:rPr>
            </w:pPr>
            <w:r w:rsidRPr="00AE5C60">
              <w:rPr>
                <w:b/>
              </w:rPr>
              <w:t>Pflichtmodul: Fundamentalexegese Altes Testament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4697B" w:rsidRDefault="00AE5C60" w:rsidP="0094697B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94697B" w:rsidRDefault="00AE5C60" w:rsidP="0094697B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94697B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94697B" w:rsidRPr="007A3421" w:rsidRDefault="0094697B" w:rsidP="0094697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94697B" w:rsidRPr="000B72AE" w:rsidRDefault="0094697B" w:rsidP="0094697B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94697B" w:rsidRDefault="0094697B" w:rsidP="0094697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94697B" w:rsidRDefault="0094697B" w:rsidP="0094697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94697B" w:rsidRPr="00856083" w:rsidRDefault="00AE5C60" w:rsidP="0094697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Fundamentalexegese Altes Testament: Tora und Geschichtsbücher</w:t>
            </w:r>
            <w:r w:rsidR="0094697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94697B" w:rsidRDefault="00AE5C60" w:rsidP="0094697B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94697B" w:rsidRDefault="00AE5C60" w:rsidP="0094697B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94697B" w:rsidRPr="00DE302D" w:rsidTr="004800C7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94697B" w:rsidRPr="007A3421" w:rsidRDefault="0094697B" w:rsidP="0094697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94697B" w:rsidRPr="000B72AE" w:rsidRDefault="0094697B" w:rsidP="0094697B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94697B" w:rsidRDefault="0094697B" w:rsidP="0094697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94697B" w:rsidRDefault="0094697B" w:rsidP="0094697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94697B" w:rsidRPr="008E4604" w:rsidRDefault="00AE5C60" w:rsidP="0094697B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VO Fundamentalexegese Altes Testament: Propheten und Schriften</w:t>
            </w:r>
            <w:r w:rsidR="0094697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94697B" w:rsidRDefault="00AE5C60" w:rsidP="0094697B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94697B" w:rsidRDefault="00AE5C60" w:rsidP="0094697B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</w:tbl>
    <w:p w:rsidR="00CB5D91" w:rsidRDefault="00CB5D91">
      <w:r>
        <w:br w:type="page"/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5"/>
        <w:gridCol w:w="680"/>
        <w:gridCol w:w="680"/>
        <w:gridCol w:w="6150"/>
        <w:gridCol w:w="709"/>
        <w:gridCol w:w="738"/>
      </w:tblGrid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CB5D91" w:rsidRDefault="00CB5D91" w:rsidP="00BA090C">
            <w:pPr>
              <w:spacing w:before="100" w:after="100"/>
              <w:jc w:val="left"/>
              <w:rPr>
                <w:rFonts w:cs="Arial"/>
                <w:b/>
              </w:rPr>
            </w:pPr>
            <w:r w:rsidRPr="00CB5D91">
              <w:rPr>
                <w:b/>
              </w:rPr>
              <w:t>Pflichtmodul: Fundamentalexegese Neues Testament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CB5D91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BA090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CB5D91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Fundamentalexegese Neues Testament: Evangelien und Apostelgeschichte</w:t>
            </w:r>
            <w:r w:rsidR="00BA090C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CB5D91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CB5D91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BE6B17" w:rsidRPr="00DE302D" w:rsidTr="00211ECE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auto"/>
            </w:tcBorders>
          </w:tcPr>
          <w:p w:rsidR="00BE6B17" w:rsidRPr="00856083" w:rsidRDefault="00AD18D1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Fundamentalexegese Neues Testament: Briefliteratur und Offenbarung des Johannes </w:t>
            </w:r>
            <w:r w:rsidR="00BA090C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BE6B17" w:rsidRDefault="00AD18D1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BE6B17" w:rsidRDefault="00AD18D1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B95674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95674" w:rsidRPr="007A3421" w:rsidRDefault="00B95674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95674" w:rsidRPr="0092698F" w:rsidRDefault="0092698F" w:rsidP="007748C3">
            <w:pPr>
              <w:spacing w:before="100" w:after="100"/>
              <w:jc w:val="left"/>
              <w:rPr>
                <w:rFonts w:cs="Arial"/>
                <w:b/>
              </w:rPr>
            </w:pPr>
            <w:r w:rsidRPr="0092698F">
              <w:rPr>
                <w:b/>
              </w:rPr>
              <w:t>Pflichtmodul: Bibeltheologie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95674" w:rsidRDefault="0092698F" w:rsidP="003A2753">
            <w:pPr>
              <w:tabs>
                <w:tab w:val="right" w:pos="538"/>
                <w:tab w:val="right" w:pos="569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95674" w:rsidRDefault="009269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95674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95674" w:rsidRPr="007A3421" w:rsidRDefault="00B95674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95674" w:rsidRPr="00856083" w:rsidRDefault="0092698F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Theologie des Alten Testaments</w:t>
            </w:r>
            <w:r w:rsidR="007748C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95674" w:rsidRDefault="009269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95674" w:rsidRDefault="009269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95674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95674" w:rsidRPr="007A3421" w:rsidRDefault="00B95674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95674" w:rsidRPr="00856083" w:rsidRDefault="0092698F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Theologie des Neuen Testaments</w:t>
            </w:r>
            <w:r w:rsidR="007748C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95674" w:rsidRDefault="009269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95674" w:rsidRDefault="009269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C43EDB" w:rsidRDefault="00C43EDB" w:rsidP="00E17E6C">
            <w:pPr>
              <w:spacing w:before="100" w:after="100"/>
              <w:jc w:val="left"/>
              <w:rPr>
                <w:rFonts w:cs="Arial"/>
                <w:b/>
              </w:rPr>
            </w:pPr>
            <w:r w:rsidRPr="00C43EDB">
              <w:rPr>
                <w:b/>
              </w:rPr>
              <w:t>Pflichtmodul: Dogmatik: Zentrale Glaubensgeheimnisse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B95674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B95674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C43EDB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Christologie und Erlösungslehre</w:t>
            </w:r>
            <w:r w:rsidR="00E17E6C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3A2753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E17E6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56083" w:rsidRDefault="00C43EDB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Gottes- und Trinitätslehre</w:t>
            </w:r>
            <w:r w:rsidR="00E17E6C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E6B17" w:rsidRDefault="00E17E6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17E6C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17E6C" w:rsidRPr="007A3421" w:rsidRDefault="00E17E6C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17E6C" w:rsidRPr="000B72AE" w:rsidRDefault="00E17E6C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17E6C" w:rsidRDefault="00E17E6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17E6C" w:rsidRDefault="00E17E6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17E6C" w:rsidRPr="00D11A88" w:rsidRDefault="00D11A88" w:rsidP="00E17E6C">
            <w:pPr>
              <w:spacing w:before="100" w:after="100"/>
              <w:jc w:val="left"/>
              <w:rPr>
                <w:rFonts w:cs="Arial"/>
                <w:b/>
              </w:rPr>
            </w:pPr>
            <w:r w:rsidRPr="00D11A88">
              <w:rPr>
                <w:b/>
              </w:rPr>
              <w:t>Pflichtmodul: Christliche Ethik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17E6C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17E6C" w:rsidRDefault="00E17E6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E17E6C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17E6C" w:rsidRPr="007A3421" w:rsidRDefault="00E17E6C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17E6C" w:rsidRPr="000B72AE" w:rsidRDefault="00E17E6C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17E6C" w:rsidRDefault="00E17E6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17E6C" w:rsidRDefault="00E17E6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17E6C" w:rsidRPr="00856083" w:rsidRDefault="00D11A88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Grundlagen der Moraltheologie</w:t>
            </w:r>
            <w:r w:rsidR="00E17E6C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17E6C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17E6C" w:rsidRDefault="00D11A88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17E6C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17E6C" w:rsidRPr="007A3421" w:rsidRDefault="00E17E6C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/>
            </w:tcBorders>
            <w:shd w:val="clear" w:color="auto" w:fill="E6E6E6"/>
          </w:tcPr>
          <w:p w:rsidR="00E17E6C" w:rsidRPr="000B72AE" w:rsidRDefault="00E17E6C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/>
            </w:tcBorders>
            <w:shd w:val="clear" w:color="auto" w:fill="E6E6E6"/>
          </w:tcPr>
          <w:p w:rsidR="00E17E6C" w:rsidRDefault="00E17E6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/>
            </w:tcBorders>
            <w:shd w:val="clear" w:color="auto" w:fill="E6E6E6"/>
          </w:tcPr>
          <w:p w:rsidR="00E17E6C" w:rsidRDefault="00E17E6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4" w:space="0" w:color="808080"/>
            </w:tcBorders>
          </w:tcPr>
          <w:p w:rsidR="00E17E6C" w:rsidRPr="00E17E6C" w:rsidRDefault="00D11A88" w:rsidP="00E17E6C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VO Beziehungsethik</w:t>
            </w:r>
            <w:r w:rsidR="00E17E6C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808080"/>
            </w:tcBorders>
          </w:tcPr>
          <w:p w:rsidR="00E17E6C" w:rsidRDefault="00D11A88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4" w:space="0" w:color="808080"/>
              <w:right w:val="single" w:sz="12" w:space="0" w:color="auto"/>
            </w:tcBorders>
          </w:tcPr>
          <w:p w:rsidR="00E17E6C" w:rsidRDefault="00D11A88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D11A88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D11A88" w:rsidRPr="007A3421" w:rsidRDefault="00D11A88" w:rsidP="00D11A88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/>
            </w:tcBorders>
            <w:shd w:val="clear" w:color="auto" w:fill="E6E6E6"/>
          </w:tcPr>
          <w:p w:rsidR="00D11A88" w:rsidRPr="000B72AE" w:rsidRDefault="00D11A88" w:rsidP="00D11A8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/>
            </w:tcBorders>
            <w:shd w:val="clear" w:color="auto" w:fill="E6E6E6"/>
          </w:tcPr>
          <w:p w:rsidR="00D11A88" w:rsidRDefault="00D11A88" w:rsidP="00D11A8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/>
            </w:tcBorders>
            <w:shd w:val="clear" w:color="auto" w:fill="E6E6E6"/>
          </w:tcPr>
          <w:p w:rsidR="00D11A88" w:rsidRDefault="00D11A88" w:rsidP="00D11A8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4" w:space="0" w:color="808080"/>
            </w:tcBorders>
          </w:tcPr>
          <w:p w:rsidR="00D11A88" w:rsidRPr="00E17E6C" w:rsidRDefault="00D11A88" w:rsidP="00D11A8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VU Angewandte Moraltheologie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808080"/>
            </w:tcBorders>
          </w:tcPr>
          <w:p w:rsidR="00D11A88" w:rsidRDefault="00D11A88" w:rsidP="00D11A88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4" w:space="0" w:color="808080"/>
              <w:right w:val="single" w:sz="12" w:space="0" w:color="auto"/>
            </w:tcBorders>
          </w:tcPr>
          <w:p w:rsidR="00D11A88" w:rsidRDefault="00D11A88" w:rsidP="00D11A88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17E6C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17E6C" w:rsidRPr="007A3421" w:rsidRDefault="00E17E6C" w:rsidP="00E17E6C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4" w:space="0" w:color="808080"/>
              <w:bottom w:val="single" w:sz="6" w:space="0" w:color="999999"/>
            </w:tcBorders>
            <w:shd w:val="clear" w:color="auto" w:fill="E6E6E6"/>
          </w:tcPr>
          <w:p w:rsidR="00E17E6C" w:rsidRPr="000B72AE" w:rsidRDefault="00E17E6C" w:rsidP="00E17E6C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/>
              <w:bottom w:val="single" w:sz="6" w:space="0" w:color="999999"/>
            </w:tcBorders>
            <w:shd w:val="clear" w:color="auto" w:fill="E6E6E6"/>
          </w:tcPr>
          <w:p w:rsidR="00E17E6C" w:rsidRDefault="00E17E6C" w:rsidP="00E17E6C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/>
              <w:bottom w:val="single" w:sz="6" w:space="0" w:color="999999"/>
            </w:tcBorders>
            <w:shd w:val="clear" w:color="auto" w:fill="E6E6E6"/>
          </w:tcPr>
          <w:p w:rsidR="00E17E6C" w:rsidRDefault="00E17E6C" w:rsidP="00E17E6C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4" w:space="0" w:color="808080"/>
              <w:bottom w:val="single" w:sz="6" w:space="0" w:color="999999"/>
            </w:tcBorders>
          </w:tcPr>
          <w:p w:rsidR="00E17E6C" w:rsidRPr="00856083" w:rsidRDefault="00E17E6C" w:rsidP="00E17E6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Soziallehre der Kirche*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6" w:space="0" w:color="999999"/>
            </w:tcBorders>
          </w:tcPr>
          <w:p w:rsidR="00E17E6C" w:rsidRDefault="00E17E6C" w:rsidP="00E17E6C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808080"/>
              <w:bottom w:val="single" w:sz="6" w:space="0" w:color="999999"/>
              <w:right w:val="single" w:sz="12" w:space="0" w:color="auto"/>
            </w:tcBorders>
          </w:tcPr>
          <w:p w:rsidR="00E17E6C" w:rsidRDefault="00E17E6C" w:rsidP="00E17E6C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95674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95674" w:rsidRPr="007A3421" w:rsidRDefault="00B95674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95674" w:rsidRPr="00845A8D" w:rsidRDefault="00845A8D" w:rsidP="00E17E6C">
            <w:pPr>
              <w:spacing w:before="100" w:after="100"/>
              <w:jc w:val="left"/>
              <w:rPr>
                <w:rFonts w:cs="Arial"/>
                <w:b/>
              </w:rPr>
            </w:pPr>
            <w:r w:rsidRPr="00845A8D">
              <w:rPr>
                <w:b/>
              </w:rPr>
              <w:t>Pflichtmodul: Fundamentaltheologie und Religionswissenschaft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95674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95674" w:rsidRDefault="00E17E6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95674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95674" w:rsidRPr="007A3421" w:rsidRDefault="00B95674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95674" w:rsidRPr="00856083" w:rsidRDefault="00845A8D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Fundamentaltheologie: Glaubensbegründung im Grundriss</w:t>
            </w:r>
            <w:r w:rsidR="00E17E6C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95674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95674" w:rsidRDefault="00E17E6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95674" w:rsidRPr="00DE302D" w:rsidTr="00496506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B95674" w:rsidRPr="007A3421" w:rsidRDefault="00B95674" w:rsidP="00DF308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B95674" w:rsidRPr="00856083" w:rsidRDefault="00845A8D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Religionen der Welt</w:t>
            </w:r>
            <w:r w:rsidR="00E17E6C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B95674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B95674" w:rsidRDefault="00E17E6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496506" w:rsidRDefault="00496506">
      <w:r>
        <w:br w:type="page"/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5"/>
        <w:gridCol w:w="680"/>
        <w:gridCol w:w="680"/>
        <w:gridCol w:w="6150"/>
        <w:gridCol w:w="709"/>
        <w:gridCol w:w="738"/>
      </w:tblGrid>
      <w:tr w:rsidR="00B95674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95674" w:rsidRPr="007A3421" w:rsidRDefault="00B95674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95674" w:rsidRPr="00496506" w:rsidRDefault="00496506" w:rsidP="004D13F3">
            <w:pPr>
              <w:spacing w:before="100" w:after="100"/>
              <w:jc w:val="left"/>
              <w:rPr>
                <w:rFonts w:cs="Arial"/>
                <w:b/>
              </w:rPr>
            </w:pPr>
            <w:r w:rsidRPr="00496506">
              <w:rPr>
                <w:b/>
              </w:rPr>
              <w:t>Pflichtmodul: Ökumene und Religionen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95674" w:rsidRDefault="00496506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95674" w:rsidRDefault="00496506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B95674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95674" w:rsidRPr="007A3421" w:rsidRDefault="00B95674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95674" w:rsidRPr="00856083" w:rsidRDefault="00496506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Ökumenische Theologie: Die eine Kirche und die vielen Kirchen</w:t>
            </w:r>
            <w:r w:rsidR="004D13F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95674" w:rsidRDefault="004D13F3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95674" w:rsidRDefault="004D13F3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496506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496506" w:rsidRPr="007A3421" w:rsidRDefault="00496506" w:rsidP="0049650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496506" w:rsidRPr="000B72AE" w:rsidRDefault="00496506" w:rsidP="00496506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496506" w:rsidRDefault="00496506" w:rsidP="00496506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496506" w:rsidRDefault="00496506" w:rsidP="00496506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496506" w:rsidRPr="00856083" w:rsidRDefault="00496506" w:rsidP="0049650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das Judentum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496506" w:rsidRDefault="00496506" w:rsidP="00496506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496506" w:rsidRDefault="00496506" w:rsidP="00496506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95674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95674" w:rsidRPr="007A3421" w:rsidRDefault="00B95674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95674" w:rsidRPr="00856083" w:rsidRDefault="00496506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den Islam</w:t>
            </w:r>
            <w:r w:rsidR="004D13F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95674" w:rsidRDefault="004D13F3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95674" w:rsidRDefault="004D13F3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86CFD" w:rsidRPr="00DE302D" w:rsidTr="00053D75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86CFD" w:rsidRPr="007A3421" w:rsidRDefault="00186CFD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186CFD" w:rsidRPr="000B72AE" w:rsidRDefault="00186CFD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186CFD" w:rsidRDefault="00186CFD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186CFD" w:rsidRDefault="00186CFD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186CFD" w:rsidRPr="00832321" w:rsidRDefault="00832321" w:rsidP="00186CFD">
            <w:pPr>
              <w:spacing w:before="100" w:after="100"/>
              <w:jc w:val="left"/>
              <w:rPr>
                <w:rFonts w:cs="Arial"/>
                <w:b/>
              </w:rPr>
            </w:pPr>
            <w:r w:rsidRPr="00832321">
              <w:rPr>
                <w:b/>
              </w:rPr>
              <w:t>Pflichtmodul: Kirchengeschichte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86CFD" w:rsidRDefault="00832321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186CFD" w:rsidRDefault="00832321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186CFD" w:rsidRPr="00DE302D" w:rsidTr="00053D75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186CFD" w:rsidRPr="007A3421" w:rsidRDefault="00186CFD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186CFD" w:rsidRPr="000B72AE" w:rsidRDefault="00186CFD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186CFD" w:rsidRDefault="00186CFD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186CFD" w:rsidRDefault="00186CFD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186CFD" w:rsidRPr="00856083" w:rsidRDefault="00832321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Kirchengeschichte: Anfänge bis Frühmittelalter</w:t>
            </w:r>
            <w:r w:rsidR="008F6E2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186CFD" w:rsidRDefault="008F6E2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186CFD" w:rsidRDefault="008F6E22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86CFD" w:rsidRPr="00DE302D" w:rsidTr="00186CFD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186CFD" w:rsidRPr="007A3421" w:rsidRDefault="00186CFD" w:rsidP="00DF308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86CFD" w:rsidRPr="000B72AE" w:rsidRDefault="00186CFD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86CFD" w:rsidRDefault="00186CFD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86CFD" w:rsidRDefault="00186CFD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186CFD" w:rsidRPr="00856083" w:rsidRDefault="00832321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Kirchengeschichte: Hochmittelalter bis Reformationszeit</w:t>
            </w:r>
            <w:r w:rsidR="008F6E2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186CFD" w:rsidRDefault="00832321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186CFD" w:rsidRDefault="00832321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186CFD" w:rsidRPr="00DE302D" w:rsidTr="00E17E6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86CFD" w:rsidRPr="007A3421" w:rsidRDefault="00186CFD" w:rsidP="00186CFD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86CFD" w:rsidRPr="000B72AE" w:rsidRDefault="00186CFD" w:rsidP="00186CFD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86CFD" w:rsidRDefault="00186CFD" w:rsidP="00186CFD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86CFD" w:rsidRDefault="00186CFD" w:rsidP="00186CFD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auto"/>
            </w:tcBorders>
          </w:tcPr>
          <w:p w:rsidR="00186CFD" w:rsidRPr="00856083" w:rsidRDefault="00832321" w:rsidP="00186CF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Kirchengeschichte: Frühneuzeit bis Gegenwart</w:t>
            </w:r>
            <w:r w:rsidR="008F6E2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186CFD" w:rsidRDefault="00832321" w:rsidP="00186CFD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186CFD" w:rsidRDefault="00832321" w:rsidP="00186CFD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5766CC" w:rsidRPr="00DE302D" w:rsidTr="005766C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766CC" w:rsidRPr="007A3421" w:rsidRDefault="005766CC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5766CC" w:rsidRPr="000B72AE" w:rsidRDefault="005766CC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5766CC" w:rsidRDefault="005766C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5766CC" w:rsidRDefault="005766C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5766CC" w:rsidRPr="00893682" w:rsidRDefault="00893682" w:rsidP="002227B3">
            <w:pPr>
              <w:spacing w:before="100" w:after="100"/>
              <w:jc w:val="left"/>
              <w:rPr>
                <w:rFonts w:cs="Arial"/>
                <w:b/>
              </w:rPr>
            </w:pPr>
            <w:r w:rsidRPr="00893682">
              <w:rPr>
                <w:b/>
              </w:rPr>
              <w:t>Pflichtmodul: Patrologie und Liturgiewissenschaft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5766CC" w:rsidRDefault="0089368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5766CC" w:rsidRDefault="00893682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5766CC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5766CC" w:rsidRPr="007A3421" w:rsidRDefault="005766CC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5766CC" w:rsidRPr="000B72AE" w:rsidRDefault="005766CC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5766CC" w:rsidRDefault="005766C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5766CC" w:rsidRDefault="005766C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5766CC" w:rsidRPr="00856083" w:rsidRDefault="00893682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Patrologie: Zentrale Debatten</w:t>
            </w:r>
            <w:r w:rsidR="002227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5766CC" w:rsidRDefault="002227B3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5766CC" w:rsidRDefault="002227B3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766CC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5766CC" w:rsidRPr="007A3421" w:rsidRDefault="005766CC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Pr="000B72AE" w:rsidRDefault="005766CC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Default="005766C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Default="005766C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5766CC" w:rsidRPr="00856083" w:rsidRDefault="00893682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Liturgiewissenschaft: Einführung in die Liturgie</w:t>
            </w:r>
            <w:r w:rsidR="002227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5766CC" w:rsidRDefault="0089368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766CC" w:rsidRDefault="00893682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5766CC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5766CC" w:rsidRPr="007A3421" w:rsidRDefault="005766CC" w:rsidP="005766CC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Pr="000B72AE" w:rsidRDefault="005766CC" w:rsidP="005766CC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Default="005766CC" w:rsidP="005766CC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Default="005766CC" w:rsidP="005766CC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5766CC" w:rsidRPr="00856083" w:rsidRDefault="00893682" w:rsidP="005766C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Liturgiewissenschaft: Taufe und Eucharistie </w:t>
            </w:r>
            <w:r w:rsidR="002227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5766CC" w:rsidRDefault="00893682" w:rsidP="005766CC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766CC" w:rsidRDefault="00893682" w:rsidP="005766CC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1B71D6" w:rsidRPr="00DE302D" w:rsidTr="005766C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B71D6" w:rsidRPr="007A3421" w:rsidRDefault="001B71D6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1B71D6" w:rsidRPr="000B72AE" w:rsidRDefault="001B71D6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1B71D6" w:rsidRPr="003D4D4D" w:rsidRDefault="003D4D4D" w:rsidP="002227B3">
            <w:pPr>
              <w:spacing w:before="100" w:after="100"/>
              <w:jc w:val="left"/>
              <w:rPr>
                <w:rFonts w:cs="Arial"/>
                <w:b/>
              </w:rPr>
            </w:pPr>
            <w:r w:rsidRPr="003D4D4D">
              <w:rPr>
                <w:b/>
              </w:rPr>
              <w:t>Pflichtmodul: Kirchenrecht: Recht und Struktur der Kirche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B71D6" w:rsidRDefault="003D4D4D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1B71D6" w:rsidRDefault="003D4D4D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B71D6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1B71D6" w:rsidRPr="007A3421" w:rsidRDefault="001B71D6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1B71D6" w:rsidRPr="000B72AE" w:rsidRDefault="001B71D6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1B71D6" w:rsidRPr="00856083" w:rsidRDefault="003D4D4D" w:rsidP="002227B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Kirchenrecht: Einführung</w:t>
            </w:r>
            <w:r w:rsidR="002227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1B71D6" w:rsidRDefault="003D4D4D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1B71D6" w:rsidRDefault="003D4D4D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1B71D6" w:rsidRPr="00DE302D" w:rsidTr="000054ED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1B71D6" w:rsidRPr="007A3421" w:rsidRDefault="001B71D6" w:rsidP="00DF308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1B71D6" w:rsidRPr="000B72AE" w:rsidRDefault="001B71D6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1B71D6" w:rsidRPr="00856083" w:rsidRDefault="003D4D4D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Kirchenrecht: Volk Gottes </w:t>
            </w:r>
            <w:r w:rsidR="002227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1B71D6" w:rsidRDefault="003D4D4D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1B71D6" w:rsidRDefault="003D4D4D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1B71D6" w:rsidRPr="00DE302D" w:rsidTr="005766C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B71D6" w:rsidRPr="007A3421" w:rsidRDefault="001B71D6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1B71D6" w:rsidRPr="000B72AE" w:rsidRDefault="001B71D6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1B71D6" w:rsidRPr="00B0505E" w:rsidRDefault="00B0505E" w:rsidP="00F318F4">
            <w:pPr>
              <w:spacing w:before="100" w:after="100"/>
              <w:jc w:val="left"/>
              <w:rPr>
                <w:rFonts w:cs="Arial"/>
                <w:b/>
              </w:rPr>
            </w:pPr>
            <w:r w:rsidRPr="00B0505E">
              <w:rPr>
                <w:b/>
              </w:rPr>
              <w:t>Pflichtmodul: Pastoraltheologie und Religionspädagogik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B71D6" w:rsidRDefault="00B0505E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1B71D6" w:rsidRDefault="00B0505E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1B71D6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1B71D6" w:rsidRPr="007A3421" w:rsidRDefault="001B71D6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4" w:space="0" w:color="auto"/>
            </w:tcBorders>
            <w:shd w:val="clear" w:color="auto" w:fill="E6E6E6"/>
          </w:tcPr>
          <w:p w:rsidR="001B71D6" w:rsidRPr="000B72AE" w:rsidRDefault="001B71D6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1B71D6" w:rsidRPr="00856083" w:rsidRDefault="00B0505E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Theologie der Pastoral</w:t>
            </w:r>
            <w:r w:rsidR="00F318F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71D6" w:rsidRDefault="00F318F4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12" w:space="0" w:color="auto"/>
            </w:tcBorders>
          </w:tcPr>
          <w:p w:rsidR="001B71D6" w:rsidRDefault="00F318F4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9782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0054ED" w:rsidRPr="00DE302D" w:rsidTr="00E542E0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0054ED" w:rsidRPr="007A3421" w:rsidRDefault="000054ED" w:rsidP="000054ED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4" w:space="0" w:color="auto"/>
            </w:tcBorders>
            <w:shd w:val="clear" w:color="auto" w:fill="E6E6E6"/>
          </w:tcPr>
          <w:p w:rsidR="000054ED" w:rsidRPr="000B72AE" w:rsidRDefault="000054ED" w:rsidP="000054ED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0054ED" w:rsidRDefault="000054ED" w:rsidP="000054ED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0054ED" w:rsidRDefault="000054ED" w:rsidP="000054ED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0054ED" w:rsidRPr="00856083" w:rsidRDefault="00B0505E" w:rsidP="000054E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Orte der Pastoral </w:t>
            </w:r>
            <w:r w:rsidR="000054ED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54ED" w:rsidRDefault="00B0505E" w:rsidP="000054ED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12" w:space="0" w:color="auto"/>
            </w:tcBorders>
          </w:tcPr>
          <w:p w:rsidR="000054ED" w:rsidRDefault="00B0505E" w:rsidP="000054ED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1B71D6" w:rsidRPr="00DE302D" w:rsidTr="00E542E0">
        <w:tc>
          <w:tcPr>
            <w:tcW w:w="610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1B71D6" w:rsidRPr="007A3421" w:rsidRDefault="001B71D6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E6E6E6"/>
          </w:tcPr>
          <w:p w:rsidR="001B71D6" w:rsidRPr="000B72AE" w:rsidRDefault="001B71D6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4" w:space="0" w:color="auto"/>
              <w:bottom w:val="single" w:sz="12" w:space="0" w:color="000000"/>
            </w:tcBorders>
          </w:tcPr>
          <w:p w:rsidR="001B71D6" w:rsidRPr="00856083" w:rsidRDefault="00B0505E" w:rsidP="001B71D6">
            <w:pPr>
              <w:spacing w:before="100" w:after="100"/>
              <w:ind w:left="410"/>
              <w:jc w:val="left"/>
              <w:rPr>
                <w:rFonts w:cs="Arial"/>
              </w:rPr>
            </w:pPr>
            <w:r>
              <w:t>VO Katechetik und Religionspädagogik: Kriteriologie</w:t>
            </w:r>
            <w:r w:rsidR="00B50A08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000000"/>
            </w:tcBorders>
          </w:tcPr>
          <w:p w:rsidR="001B71D6" w:rsidRDefault="00B0505E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12" w:space="0" w:color="000000"/>
              <w:right w:val="single" w:sz="12" w:space="0" w:color="auto"/>
            </w:tcBorders>
          </w:tcPr>
          <w:p w:rsidR="001B71D6" w:rsidRDefault="00B0505E" w:rsidP="003940C2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E6B17" w:rsidRPr="00DE302D" w:rsidTr="005766C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DB00F1" w:rsidRDefault="00DB00F1" w:rsidP="00B50A08">
            <w:pPr>
              <w:spacing w:before="100" w:after="100"/>
              <w:jc w:val="left"/>
              <w:rPr>
                <w:rFonts w:cs="Arial"/>
                <w:b/>
              </w:rPr>
            </w:pPr>
            <w:r w:rsidRPr="00DB00F1">
              <w:rPr>
                <w:b/>
              </w:rPr>
              <w:t>Pflichtmodul: Exemplarische Themenerschließung I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DB00F1" w:rsidP="003940C2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DB00F1" w:rsidP="003940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BE6B17" w:rsidRPr="00DE302D" w:rsidTr="005766C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DB00F1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SE Philosophie: Exemplarische Themenerschließung </w:t>
            </w:r>
            <w:r w:rsidR="00B50A08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DB00F1" w:rsidP="003940C2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DB00F1" w:rsidP="003940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50A08" w:rsidRPr="00DE302D" w:rsidTr="005766C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50A08" w:rsidRPr="007A3421" w:rsidRDefault="00B50A08" w:rsidP="00B50A08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50A08" w:rsidRPr="000B72AE" w:rsidRDefault="00B50A08" w:rsidP="00B50A0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50A08" w:rsidRDefault="00B50A08" w:rsidP="00B50A0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50A08" w:rsidRDefault="00B50A08" w:rsidP="00B50A0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50A08" w:rsidRPr="00856083" w:rsidRDefault="00DB00F1" w:rsidP="00B50A0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Bibelwissenschaften und Historische Theologie: Exemplarische Themenerschließung</w:t>
            </w:r>
            <w:r w:rsidR="00B50A08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50A08" w:rsidRDefault="00DB00F1" w:rsidP="00B50A08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50A08" w:rsidRDefault="00DB00F1" w:rsidP="00B50A08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E6B17" w:rsidRPr="00DE302D" w:rsidTr="005766C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6B17" w:rsidRPr="007A3421" w:rsidRDefault="00BE6B17" w:rsidP="00433974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D02413" w:rsidRDefault="00D02413" w:rsidP="002F3EC1">
            <w:pPr>
              <w:spacing w:before="100" w:after="100"/>
              <w:jc w:val="left"/>
              <w:rPr>
                <w:rFonts w:cs="Arial"/>
                <w:b/>
              </w:rPr>
            </w:pPr>
            <w:r w:rsidRPr="00D02413">
              <w:rPr>
                <w:b/>
              </w:rPr>
              <w:t>Pflichtmodul: Exemplarische Themenerschließung II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D02413" w:rsidP="003940C2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D02413" w:rsidP="003940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BE6B17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433974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D02413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Systematische Theologie: Exemplarische Themenerschließung</w:t>
            </w:r>
            <w:r w:rsidR="002F3EC1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D02413" w:rsidP="003940C2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D02413" w:rsidP="003940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E6B17" w:rsidRPr="00DE302D" w:rsidTr="002B3715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433974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auto"/>
            </w:tcBorders>
          </w:tcPr>
          <w:p w:rsidR="00BE6B17" w:rsidRPr="00856083" w:rsidRDefault="00D02413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Praktische Theologie: Exemplarische Themenerschließung</w:t>
            </w:r>
            <w:r w:rsidR="002F3EC1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BE6B17" w:rsidRDefault="00D02413" w:rsidP="003940C2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BE6B17" w:rsidRDefault="00D02413" w:rsidP="003940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4209F" w:rsidRPr="00DE302D" w:rsidTr="002B3715"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</w:tcPr>
          <w:p w:rsidR="0094209F" w:rsidRPr="007A3421" w:rsidRDefault="0094209F" w:rsidP="0094209F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94209F" w:rsidRPr="000B72AE" w:rsidRDefault="0094209F" w:rsidP="0094209F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94209F" w:rsidRDefault="0094209F" w:rsidP="0094209F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94209F" w:rsidRDefault="0094209F" w:rsidP="0094209F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  <w:bottom w:val="single" w:sz="12" w:space="0" w:color="auto"/>
            </w:tcBorders>
          </w:tcPr>
          <w:p w:rsidR="0094209F" w:rsidRDefault="00802A0D" w:rsidP="00383BCD">
            <w:pPr>
              <w:spacing w:before="100" w:after="100"/>
              <w:jc w:val="left"/>
              <w:rPr>
                <w:rStyle w:val="Hervorfett"/>
              </w:rPr>
            </w:pPr>
            <w:r>
              <w:rPr>
                <w:rStyle w:val="Hervorfett"/>
              </w:rPr>
              <w:t>Interdisziplinäre Kompetenzen</w:t>
            </w: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383BCD" w:rsidRDefault="00383BCD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383BCD" w:rsidRDefault="00383BCD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383BCD" w:rsidRPr="00856083" w:rsidRDefault="00383BCD" w:rsidP="00383BCD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94209F" w:rsidRDefault="0094209F" w:rsidP="0094209F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09F" w:rsidRDefault="00802A0D" w:rsidP="0094209F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</w:tr>
    </w:tbl>
    <w:p w:rsidR="002B3715" w:rsidRDefault="002B3715">
      <w:r>
        <w:br w:type="page"/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5"/>
        <w:gridCol w:w="680"/>
        <w:gridCol w:w="680"/>
        <w:gridCol w:w="6150"/>
        <w:gridCol w:w="709"/>
        <w:gridCol w:w="738"/>
      </w:tblGrid>
      <w:tr w:rsidR="00BF00B5" w:rsidRPr="00DE302D" w:rsidTr="00EC1282">
        <w:tc>
          <w:tcPr>
            <w:tcW w:w="61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BF00B5" w:rsidRPr="007A3421" w:rsidRDefault="00BF00B5" w:rsidP="00BF00B5">
            <w:pPr>
              <w:spacing w:before="100" w:after="10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BF00B5" w:rsidRDefault="00BF00B5" w:rsidP="0094209F">
            <w:pPr>
              <w:spacing w:before="100" w:after="100"/>
              <w:jc w:val="left"/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BF00B5" w:rsidRDefault="00BF00B5" w:rsidP="0094209F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BF00B5" w:rsidRPr="00BF00B5" w:rsidRDefault="00BF00B5" w:rsidP="0094209F">
            <w:pPr>
              <w:spacing w:before="100" w:after="10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150" w:type="dxa"/>
            <w:tcBorders>
              <w:top w:val="single" w:sz="12" w:space="0" w:color="auto"/>
              <w:bottom w:val="single" w:sz="12" w:space="0" w:color="auto"/>
            </w:tcBorders>
          </w:tcPr>
          <w:p w:rsidR="00BF00B5" w:rsidRDefault="00BF00B5" w:rsidP="00BF00B5">
            <w:pPr>
              <w:spacing w:before="100" w:after="100"/>
              <w:jc w:val="left"/>
              <w:rPr>
                <w:rStyle w:val="Hervorfett"/>
              </w:rPr>
            </w:pPr>
            <w:r w:rsidRPr="00BF00B5">
              <w:rPr>
                <w:rStyle w:val="Hervorfett"/>
              </w:rPr>
              <w:t>2. Studienabschnitt</w:t>
            </w:r>
          </w:p>
          <w:p w:rsidR="00E542E0" w:rsidRPr="00BF00B5" w:rsidRDefault="00E542E0" w:rsidP="00BF00B5">
            <w:pPr>
              <w:spacing w:before="100" w:after="100"/>
              <w:jc w:val="left"/>
              <w:rPr>
                <w:rStyle w:val="Hervorfett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BF00B5" w:rsidRDefault="00BF00B5" w:rsidP="0094209F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282" w:rsidRDefault="00EC1282" w:rsidP="00EC1282">
            <w:pPr>
              <w:tabs>
                <w:tab w:val="right" w:pos="542"/>
              </w:tabs>
              <w:spacing w:before="100" w:after="100"/>
              <w:rPr>
                <w:rFonts w:cs="Arial"/>
                <w:sz w:val="16"/>
                <w:szCs w:val="16"/>
              </w:rPr>
            </w:pPr>
          </w:p>
        </w:tc>
      </w:tr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EC1282" w:rsidRDefault="00EC1282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EC1282">
              <w:rPr>
                <w:b/>
              </w:rPr>
              <w:t>Pflichtmodul: Psychologie und Ethik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EC1282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EC1282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EC1282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Psychologische Anthropologie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EC1282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EC1282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EC1282" w:rsidRPr="00856083" w:rsidRDefault="00EC1282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Ethik Vertiefung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EC1282" w:rsidRDefault="00EC1282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EC1282" w:rsidRDefault="00EC1282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EC1282" w:rsidRPr="00DE302D" w:rsidTr="001816F3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Pr="00856083" w:rsidRDefault="00EC1282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Angewandte Ethik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Default="00EC1282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EC1282" w:rsidRDefault="00EC1282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1816F3" w:rsidRDefault="001816F3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1816F3">
              <w:rPr>
                <w:b/>
              </w:rPr>
              <w:t>Pflichtmodul: Gegenwartsphilosophie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EC1282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EC1282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1816F3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Religionsphilosophie der Gegenwart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EC1282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1816F3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C1282" w:rsidRPr="00DE302D" w:rsidTr="00E542E0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Pr="00856083" w:rsidRDefault="001816F3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Sprachphilosophie, Wissenschaftstheorie und interdisziplinäres Lernen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Default="001816F3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EC1282" w:rsidRDefault="001816F3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1816F3" w:rsidRDefault="001816F3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1816F3">
              <w:rPr>
                <w:b/>
              </w:rPr>
              <w:t>Pflichtmodul: Alttestamentliche Exegese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1816F3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1816F3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1816F3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Exegese des Alten Testaments </w:t>
            </w:r>
            <w:r w:rsidR="00EC1282"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1816F3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1816F3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1816F3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Lektüre des Alten Testaments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1816F3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1816F3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3457FD" w:rsidRDefault="003457FD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3457FD">
              <w:rPr>
                <w:b/>
              </w:rPr>
              <w:t>Pflichtmodul: Neutestamentliche Exegese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3457FD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3457FD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3457FD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Exegese des Neuen Testaments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3457FD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3457FD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3457FD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Lektüre des Neuen Testaments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3457FD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3457FD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3457FD" w:rsidRDefault="003457FD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3457FD">
              <w:rPr>
                <w:b/>
              </w:rPr>
              <w:t>Pflichtmodul: Dimensionen kirchlichen Lebens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3457FD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3457FD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3457FD" w:rsidP="00674480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VO Ekklesiologie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3457FD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3457FD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3457FD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3457FD" w:rsidRPr="007A3421" w:rsidRDefault="003457FD" w:rsidP="003457FD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3457FD" w:rsidRPr="000B72AE" w:rsidRDefault="003457FD" w:rsidP="003457FD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3457FD" w:rsidRDefault="003457FD" w:rsidP="003457FD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3457FD" w:rsidRDefault="003457FD" w:rsidP="003457FD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3457FD" w:rsidRPr="00856083" w:rsidRDefault="003457FD" w:rsidP="003457FD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VU Spirituelle Theologie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3457FD" w:rsidRDefault="003457FD" w:rsidP="003457FD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3457FD" w:rsidRDefault="003457FD" w:rsidP="003457FD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C1282" w:rsidRPr="00DE302D" w:rsidTr="0047088D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Pr="00856083" w:rsidRDefault="003457FD" w:rsidP="00674480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UE Homiletik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Default="003457FD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EC1282" w:rsidRDefault="003457FD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47088D" w:rsidRDefault="0047088D">
      <w:r>
        <w:br w:type="page"/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5"/>
        <w:gridCol w:w="680"/>
        <w:gridCol w:w="680"/>
        <w:gridCol w:w="6150"/>
        <w:gridCol w:w="709"/>
        <w:gridCol w:w="738"/>
      </w:tblGrid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BD5C84" w:rsidRDefault="00BD5C84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BD5C84">
              <w:rPr>
                <w:b/>
              </w:rPr>
              <w:t>Pflichtmodul: Theologische Anthropologie und Vollendungslehre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BD5C84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BD5C84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BD5C84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Schöpfungs-, (Erb-)Sünden- und Gnadenlehre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BD5C84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BD5C84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E4604" w:rsidRDefault="00BD5C84" w:rsidP="00674480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VO Eschatologie und Pneumatologie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BD5C84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BD5C84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C1282" w:rsidRPr="00DE302D" w:rsidTr="0082626E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12" w:space="0" w:color="000000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12" w:space="0" w:color="000000"/>
            </w:tcBorders>
          </w:tcPr>
          <w:p w:rsidR="00EC1282" w:rsidRPr="008E4604" w:rsidRDefault="00BD5C84" w:rsidP="00674480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PS Genderspezifische Aspekte in philosophisch-theologischen Fächern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EC1282" w:rsidRDefault="00BD5C84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12" w:space="0" w:color="000000"/>
              <w:right w:val="single" w:sz="12" w:space="0" w:color="auto"/>
            </w:tcBorders>
          </w:tcPr>
          <w:p w:rsidR="00EC1282" w:rsidRDefault="00BD5C84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82626E" w:rsidRDefault="0082626E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82626E">
              <w:rPr>
                <w:b/>
              </w:rPr>
              <w:t>Pflichtmodul: Einzelfragen aus christlicher Ethik und Ökumene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82626E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82626E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82626E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Ausgewählte Themen der Moraltheologie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82626E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82626E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2626E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82626E" w:rsidRPr="007A3421" w:rsidRDefault="0082626E" w:rsidP="0082626E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82626E" w:rsidRPr="000B72AE" w:rsidRDefault="0082626E" w:rsidP="0082626E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82626E" w:rsidRDefault="0082626E" w:rsidP="0082626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82626E" w:rsidRDefault="0082626E" w:rsidP="0082626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82626E" w:rsidRPr="00856083" w:rsidRDefault="0082626E" w:rsidP="0082626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Einzelthemen der christlichen Gesellschaftslehre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82626E" w:rsidRDefault="0082626E" w:rsidP="0082626E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82626E" w:rsidRDefault="0082626E" w:rsidP="0082626E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Pr="008E4604" w:rsidRDefault="0082626E" w:rsidP="00674480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VU Ökumenischer Dialog heute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Default="0082626E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EC1282" w:rsidRDefault="0082626E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B16428" w:rsidRDefault="00B16428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B16428">
              <w:rPr>
                <w:b/>
              </w:rPr>
              <w:t>Pflichtmodul: Fundamentaltheologie und Theologie der Religionen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B16428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EC1282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B16428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Ausgewählte Themen der Fundamentaltheologie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B16428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B16428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auto"/>
            </w:tcBorders>
          </w:tcPr>
          <w:p w:rsidR="00EC1282" w:rsidRPr="00856083" w:rsidRDefault="00B16428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Theologie der Religionen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EC1282" w:rsidRDefault="00B16428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EC1282" w:rsidRDefault="00B16428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566DBE" w:rsidRDefault="00566DBE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566DBE">
              <w:rPr>
                <w:b/>
              </w:rPr>
              <w:t>Pflichtmodul: Historische Theologie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566DBE" w:rsidP="00674480">
            <w:pPr>
              <w:tabs>
                <w:tab w:val="right" w:pos="538"/>
                <w:tab w:val="right" w:pos="569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566DBE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566DBE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Patrologie und Kirchengeschichte: Prägende Momente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566DBE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566DBE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566DBE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566DBE" w:rsidRPr="007A3421" w:rsidRDefault="00566DBE" w:rsidP="00566DBE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566DBE" w:rsidRPr="000B72AE" w:rsidRDefault="00566DBE" w:rsidP="00566DBE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566DBE" w:rsidRDefault="00566DBE" w:rsidP="00566DB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566DBE" w:rsidRDefault="00566DBE" w:rsidP="00566DB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566DBE" w:rsidRPr="00856083" w:rsidRDefault="00566DBE" w:rsidP="00566DB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Spezialfragen der Patrologie und Kirchengeschichte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566DBE" w:rsidRDefault="00566DBE" w:rsidP="00566DBE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566DBE" w:rsidRDefault="00566DBE" w:rsidP="00566DBE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66DBE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566DBE" w:rsidRPr="007A3421" w:rsidRDefault="00566DBE" w:rsidP="00566DBE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566DBE" w:rsidRPr="000B72AE" w:rsidRDefault="00566DBE" w:rsidP="00566DBE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566DBE" w:rsidRDefault="00566DBE" w:rsidP="00566DB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566DBE" w:rsidRDefault="00566DBE" w:rsidP="00566DB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566DBE" w:rsidRPr="00856083" w:rsidRDefault="00566DBE" w:rsidP="00566DB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Liturgiewissenschaft: Feiern im Rhythmus der Zeit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566DBE" w:rsidRDefault="00566DBE" w:rsidP="00566DBE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566DBE" w:rsidRDefault="00566DBE" w:rsidP="00566DBE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C1282" w:rsidRPr="00DE302D" w:rsidTr="00482B18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Pr="00856083" w:rsidRDefault="00566DBE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Spezialfragen der Liturgiewissenschaft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Default="00566DBE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EC1282" w:rsidRDefault="00566DBE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:rsidR="00482B18" w:rsidRDefault="00482B18">
      <w:r>
        <w:br w:type="page"/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5"/>
        <w:gridCol w:w="680"/>
        <w:gridCol w:w="680"/>
        <w:gridCol w:w="6150"/>
        <w:gridCol w:w="709"/>
        <w:gridCol w:w="738"/>
      </w:tblGrid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040377" w:rsidRDefault="00040377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040377">
              <w:rPr>
                <w:b/>
              </w:rPr>
              <w:t>Pflichtmodul: Kirchenrecht: Grundvollzüge kirchlichen Lebens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040377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040377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040377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Kirchenrecht: Verkündigungs- und Heiligungsdienst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040377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040377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EC1282" w:rsidRPr="00856083" w:rsidRDefault="00040377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Kirchenrecht: Eherecht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EC1282" w:rsidRDefault="00040377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EC1282" w:rsidRDefault="00040377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DE6BD9" w:rsidRDefault="00DE6BD9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DE6BD9">
              <w:rPr>
                <w:b/>
              </w:rPr>
              <w:t>Pflichtmodul: Dimensionen der Pastoral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DE6BD9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DE6BD9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C1282" w:rsidRPr="00DE302D" w:rsidTr="00E542E0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DE6BD9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Personen und Kontexte der Pastoral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DE6BD9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DE6BD9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EC1282" w:rsidRPr="00DE302D" w:rsidTr="00E542E0">
        <w:tc>
          <w:tcPr>
            <w:tcW w:w="610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Pr="00E17E6C" w:rsidRDefault="00DE6BD9" w:rsidP="00674480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VO Diskurse der Pastoral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Default="00DE6BD9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EC1282" w:rsidRDefault="00DE6BD9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EC1282" w:rsidRPr="00DE302D" w:rsidTr="002876E8">
        <w:tc>
          <w:tcPr>
            <w:tcW w:w="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  <w:bottom w:val="single" w:sz="12" w:space="0" w:color="000000"/>
            </w:tcBorders>
          </w:tcPr>
          <w:p w:rsidR="00EC1282" w:rsidRDefault="006E0E1A" w:rsidP="00674480">
            <w:pPr>
              <w:spacing w:before="100" w:after="100"/>
              <w:jc w:val="left"/>
              <w:rPr>
                <w:b/>
              </w:rPr>
            </w:pPr>
            <w:r w:rsidRPr="006E0E1A">
              <w:rPr>
                <w:b/>
              </w:rPr>
              <w:t>Pflichtmodul: Exemplarische Themenvertiefung I</w:t>
            </w:r>
          </w:p>
          <w:p w:rsidR="006E0E1A" w:rsidRDefault="006E0E1A" w:rsidP="006E0E1A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SE Philosophie: Exemplarische Themenvertiefung*/**</w:t>
            </w:r>
          </w:p>
          <w:p w:rsidR="006E0E1A" w:rsidRDefault="006E0E1A" w:rsidP="006E0E1A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SE Bibelwissenschaften und Historische Theologie: Exemplarische Themenvertiefung*/**</w:t>
            </w:r>
          </w:p>
          <w:p w:rsidR="006E0E1A" w:rsidRDefault="006E0E1A" w:rsidP="006E0E1A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SE Systematische Theologie: Exemplarische Themenvertiefung*/**</w:t>
            </w:r>
          </w:p>
          <w:p w:rsidR="006E0E1A" w:rsidRDefault="006E0E1A" w:rsidP="006E0E1A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SE Praktische Theologie: Exemplarische Themenvertiefung*/**</w:t>
            </w:r>
          </w:p>
          <w:p w:rsidR="006E0E1A" w:rsidRDefault="006E0E1A" w:rsidP="006E0E1A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VO Einführung in die Exkursion*/**</w:t>
            </w:r>
          </w:p>
          <w:p w:rsidR="00B7726D" w:rsidRPr="00B7726D" w:rsidRDefault="006E0E1A" w:rsidP="00A72CBF">
            <w:pPr>
              <w:spacing w:before="100" w:after="100"/>
              <w:ind w:left="473" w:hanging="331"/>
              <w:jc w:val="left"/>
              <w:rPr>
                <w:b/>
              </w:rPr>
            </w:pPr>
            <w:r>
              <w:sym w:font="Wingdings" w:char="F06F"/>
            </w:r>
            <w:r>
              <w:t xml:space="preserve"> EX Exkursion*/**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000000"/>
            </w:tcBorders>
          </w:tcPr>
          <w:p w:rsidR="00EC1282" w:rsidRDefault="00EC1282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EC1282" w:rsidRDefault="00EC1282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500796" w:rsidRDefault="00500796">
      <w:r>
        <w:br w:type="page"/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5"/>
        <w:gridCol w:w="680"/>
        <w:gridCol w:w="680"/>
        <w:gridCol w:w="6150"/>
        <w:gridCol w:w="709"/>
        <w:gridCol w:w="738"/>
      </w:tblGrid>
      <w:tr w:rsidR="00EC1282" w:rsidRPr="00DE302D" w:rsidTr="00500796">
        <w:tc>
          <w:tcPr>
            <w:tcW w:w="61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  <w:bottom w:val="single" w:sz="12" w:space="0" w:color="000000"/>
            </w:tcBorders>
          </w:tcPr>
          <w:p w:rsidR="001B3DA3" w:rsidRDefault="001B3DA3" w:rsidP="001B3DA3">
            <w:pPr>
              <w:spacing w:before="100" w:after="100"/>
              <w:jc w:val="left"/>
              <w:rPr>
                <w:b/>
              </w:rPr>
            </w:pPr>
            <w:r w:rsidRPr="006E0E1A">
              <w:rPr>
                <w:b/>
              </w:rPr>
              <w:t>Pflichtmodul: Exemplarische Themenvertiefung I</w:t>
            </w:r>
            <w:r>
              <w:rPr>
                <w:b/>
              </w:rPr>
              <w:t>I</w:t>
            </w:r>
          </w:p>
          <w:p w:rsidR="001B3DA3" w:rsidRDefault="001B3DA3" w:rsidP="001B3DA3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SE Philosophie: Exemplarische Themenvertiefung*/**</w:t>
            </w:r>
          </w:p>
          <w:p w:rsidR="001B3DA3" w:rsidRDefault="001B3DA3" w:rsidP="001B3DA3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SE Bibelwissenschaften und Historische Theologie: Exemplarische Themenvertiefung*/**</w:t>
            </w:r>
          </w:p>
          <w:p w:rsidR="001B3DA3" w:rsidRDefault="001B3DA3" w:rsidP="001B3DA3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SE Systematische Theologie: Exemplarische Themenvertiefung*/**</w:t>
            </w:r>
          </w:p>
          <w:p w:rsidR="00B7726D" w:rsidRPr="00B7726D" w:rsidRDefault="001B3DA3" w:rsidP="00A72CBF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SE Praktische Theologie: Exemplarische Themenvertiefung*/**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000000"/>
            </w:tcBorders>
          </w:tcPr>
          <w:p w:rsidR="00EC1282" w:rsidRDefault="00EC1282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EC1282" w:rsidRDefault="00B7726D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DD61DC" w:rsidRDefault="00DD61DC" w:rsidP="00655715">
      <w:pPr>
        <w:outlineLvl w:val="0"/>
        <w:rPr>
          <w:b/>
          <w:sz w:val="21"/>
          <w:szCs w:val="21"/>
        </w:rPr>
      </w:pPr>
    </w:p>
    <w:p w:rsidR="00DD61DC" w:rsidRDefault="00DD61DC" w:rsidP="00655715">
      <w:pPr>
        <w:outlineLvl w:val="0"/>
        <w:rPr>
          <w:b/>
          <w:sz w:val="21"/>
          <w:szCs w:val="21"/>
        </w:rPr>
      </w:pPr>
    </w:p>
    <w:p w:rsidR="00DD61DC" w:rsidRDefault="00DD61DC" w:rsidP="00655715">
      <w:pPr>
        <w:outlineLvl w:val="0"/>
        <w:rPr>
          <w:b/>
          <w:sz w:val="21"/>
          <w:szCs w:val="21"/>
        </w:rPr>
      </w:pPr>
    </w:p>
    <w:p w:rsidR="00DD61DC" w:rsidRDefault="00DD61DC" w:rsidP="00655715">
      <w:pPr>
        <w:outlineLvl w:val="0"/>
        <w:rPr>
          <w:b/>
          <w:sz w:val="21"/>
          <w:szCs w:val="21"/>
        </w:rPr>
      </w:pPr>
    </w:p>
    <w:p w:rsidR="00BE6B17" w:rsidRPr="00DD61DC" w:rsidRDefault="00BE6B17" w:rsidP="00655715">
      <w:pPr>
        <w:outlineLvl w:val="0"/>
      </w:pPr>
      <w:r w:rsidRPr="00DD61DC">
        <w:rPr>
          <w:b/>
        </w:rPr>
        <w:t xml:space="preserve">Hinweis: </w:t>
      </w:r>
      <w:r w:rsidRPr="00DD61DC">
        <w:t>Grau unterlegte Bereiche sind von der Antragstellerin/vom Antragsteller - hinsichtlich der Prüfungen, deren Anerkennung beantragt wird – auszufüllen.</w:t>
      </w:r>
    </w:p>
    <w:p w:rsidR="00BE6B17" w:rsidRPr="00DD61DC" w:rsidRDefault="00BE6B17" w:rsidP="00655715"/>
    <w:p w:rsidR="00BE6B17" w:rsidRPr="00DD61DC" w:rsidRDefault="00BE6B17" w:rsidP="00655715">
      <w:pPr>
        <w:tabs>
          <w:tab w:val="left" w:pos="360"/>
        </w:tabs>
      </w:pPr>
      <w:r w:rsidRPr="00DD61DC">
        <w:t>*</w:t>
      </w:r>
      <w:r w:rsidRPr="00DD61DC">
        <w:tab/>
        <w:t>Die Semesterstunden und ECTS-Anrechnungspunkte dieser Prüfung fließen in das übergeordnete Modul ein.</w:t>
      </w:r>
    </w:p>
    <w:p w:rsidR="006E0E1A" w:rsidRPr="00DD61DC" w:rsidRDefault="006E0E1A" w:rsidP="00655715">
      <w:pPr>
        <w:tabs>
          <w:tab w:val="left" w:pos="360"/>
        </w:tabs>
      </w:pPr>
      <w:r w:rsidRPr="00DD61DC">
        <w:t>**</w:t>
      </w:r>
      <w:r w:rsidRPr="00DD61DC">
        <w:tab/>
        <w:t>Zutreffendes angekreuzt</w:t>
      </w:r>
    </w:p>
    <w:p w:rsidR="00BE6B17" w:rsidRPr="00DD61DC" w:rsidRDefault="00BE6B17" w:rsidP="00BF1543"/>
    <w:p w:rsidR="00BE6B17" w:rsidRPr="00DD61DC" w:rsidRDefault="00BE6B17" w:rsidP="00BF1543"/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5040"/>
        <w:gridCol w:w="1080"/>
        <w:gridCol w:w="2700"/>
      </w:tblGrid>
      <w:tr w:rsidR="00BE6B17" w:rsidRPr="00DD61DC">
        <w:tc>
          <w:tcPr>
            <w:tcW w:w="970" w:type="dxa"/>
            <w:vAlign w:val="center"/>
          </w:tcPr>
          <w:p w:rsidR="00BE6B17" w:rsidRPr="00DD61DC" w:rsidRDefault="00BE6B17" w:rsidP="00BF1543">
            <w:pPr>
              <w:spacing w:before="120" w:after="120"/>
              <w:jc w:val="left"/>
            </w:pPr>
            <w:r w:rsidRPr="00DD61DC"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BE6B17" w:rsidRPr="00DD61DC" w:rsidRDefault="00BE6B17" w:rsidP="00BF1543">
            <w:pPr>
              <w:spacing w:before="120" w:after="120"/>
            </w:pPr>
            <w:r w:rsidRPr="00DD61D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D61DC">
              <w:instrText xml:space="preserve"> FORMTEXT </w:instrText>
            </w:r>
            <w:r w:rsidRPr="00DD61DC">
              <w:fldChar w:fldCharType="separate"/>
            </w:r>
            <w:r w:rsidRPr="00DD61DC">
              <w:rPr>
                <w:noProof/>
              </w:rPr>
              <w:t> </w:t>
            </w:r>
            <w:r w:rsidRPr="00DD61DC">
              <w:rPr>
                <w:noProof/>
              </w:rPr>
              <w:t> </w:t>
            </w:r>
            <w:r w:rsidRPr="00DD61DC">
              <w:rPr>
                <w:noProof/>
              </w:rPr>
              <w:t> </w:t>
            </w:r>
            <w:r w:rsidRPr="00DD61DC">
              <w:rPr>
                <w:noProof/>
              </w:rPr>
              <w:t> </w:t>
            </w:r>
            <w:r w:rsidRPr="00DD61DC">
              <w:rPr>
                <w:noProof/>
              </w:rPr>
              <w:t> </w:t>
            </w:r>
            <w:r w:rsidRPr="00DD61DC">
              <w:fldChar w:fldCharType="end"/>
            </w:r>
            <w:bookmarkEnd w:id="6"/>
          </w:p>
        </w:tc>
        <w:tc>
          <w:tcPr>
            <w:tcW w:w="5040" w:type="dxa"/>
          </w:tcPr>
          <w:p w:rsidR="00BE6B17" w:rsidRPr="00DD61DC" w:rsidRDefault="00BE6B17" w:rsidP="00BF1543">
            <w:pPr>
              <w:spacing w:before="120" w:after="120"/>
            </w:pPr>
          </w:p>
        </w:tc>
        <w:tc>
          <w:tcPr>
            <w:tcW w:w="1080" w:type="dxa"/>
            <w:vAlign w:val="center"/>
          </w:tcPr>
          <w:p w:rsidR="00BE6B17" w:rsidRPr="00DD61DC" w:rsidRDefault="00BE6B17" w:rsidP="00BF1543">
            <w:pPr>
              <w:spacing w:before="120" w:after="120"/>
              <w:jc w:val="left"/>
            </w:pPr>
            <w:r w:rsidRPr="00DD61DC"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E6B17" w:rsidRPr="00DD61DC" w:rsidRDefault="00BE6B17" w:rsidP="00BF1543">
            <w:pPr>
              <w:spacing w:before="120" w:after="120"/>
            </w:pPr>
          </w:p>
        </w:tc>
      </w:tr>
    </w:tbl>
    <w:p w:rsidR="00BE6B17" w:rsidRPr="00DD61DC" w:rsidRDefault="00BE6B17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3060"/>
        <w:gridCol w:w="6300"/>
      </w:tblGrid>
      <w:tr w:rsidR="00BE6B17" w:rsidRPr="00DD61DC">
        <w:tc>
          <w:tcPr>
            <w:tcW w:w="6190" w:type="dxa"/>
          </w:tcPr>
          <w:p w:rsidR="00BE6B17" w:rsidRPr="00DD61DC" w:rsidRDefault="00BE6B17" w:rsidP="00BF1543">
            <w:r w:rsidRPr="00DD61DC">
              <w:t>Unterschrift Antragsteller/in:</w:t>
            </w:r>
          </w:p>
        </w:tc>
        <w:tc>
          <w:tcPr>
            <w:tcW w:w="3060" w:type="dxa"/>
          </w:tcPr>
          <w:p w:rsidR="00BE6B17" w:rsidRPr="00DD61DC" w:rsidRDefault="00BE6B17" w:rsidP="00BF1543"/>
        </w:tc>
        <w:tc>
          <w:tcPr>
            <w:tcW w:w="6300" w:type="dxa"/>
          </w:tcPr>
          <w:p w:rsidR="00BE6B17" w:rsidRPr="00DD61DC" w:rsidRDefault="00BE6B17" w:rsidP="00BF1543">
            <w:r w:rsidRPr="00DD61DC">
              <w:t>genehmigt:</w:t>
            </w:r>
          </w:p>
        </w:tc>
      </w:tr>
      <w:tr w:rsidR="00BE6B17" w:rsidRPr="00DD61DC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BE6B17" w:rsidRPr="00DD61DC" w:rsidRDefault="00BE6B17" w:rsidP="00BF1543"/>
          <w:p w:rsidR="00BE6B17" w:rsidRPr="00DD61DC" w:rsidRDefault="00BE6B17" w:rsidP="00BF1543"/>
          <w:p w:rsidR="00BE6B17" w:rsidRPr="00DD61DC" w:rsidRDefault="00BE6B17" w:rsidP="00BF1543"/>
          <w:p w:rsidR="00BE6B17" w:rsidRPr="00DD61DC" w:rsidRDefault="00BE6B17" w:rsidP="00BF1543"/>
        </w:tc>
        <w:tc>
          <w:tcPr>
            <w:tcW w:w="3060" w:type="dxa"/>
          </w:tcPr>
          <w:p w:rsidR="00BE6B17" w:rsidRPr="00DD61DC" w:rsidRDefault="00BE6B17" w:rsidP="00BF1543"/>
        </w:tc>
        <w:tc>
          <w:tcPr>
            <w:tcW w:w="6300" w:type="dxa"/>
            <w:tcBorders>
              <w:bottom w:val="single" w:sz="4" w:space="0" w:color="auto"/>
            </w:tcBorders>
          </w:tcPr>
          <w:p w:rsidR="00BE6B17" w:rsidRPr="00DD61DC" w:rsidRDefault="00BE6B17" w:rsidP="00355756">
            <w:pPr>
              <w:jc w:val="center"/>
            </w:pPr>
            <w:r w:rsidRPr="00DD61DC">
              <w:t xml:space="preserve">Für </w:t>
            </w:r>
            <w:r w:rsidR="00030B2A" w:rsidRPr="00DD61DC">
              <w:t xml:space="preserve">den/die </w:t>
            </w:r>
            <w:r w:rsidRPr="00DD61DC">
              <w:t>Universitätsstudienleiter</w:t>
            </w:r>
            <w:r w:rsidR="00F95ADD" w:rsidRPr="00DD61DC">
              <w:t>/</w:t>
            </w:r>
            <w:r w:rsidRPr="00DD61DC">
              <w:t>in:</w:t>
            </w:r>
          </w:p>
          <w:p w:rsidR="00BE6B17" w:rsidRPr="00DD61DC" w:rsidRDefault="00BE6B17" w:rsidP="00355756">
            <w:pPr>
              <w:jc w:val="center"/>
            </w:pPr>
          </w:p>
          <w:p w:rsidR="00BE6B17" w:rsidRPr="00DD61DC" w:rsidRDefault="00BE6B17" w:rsidP="00355756">
            <w:pPr>
              <w:jc w:val="center"/>
            </w:pPr>
          </w:p>
          <w:p w:rsidR="00BE6B17" w:rsidRPr="00DD61DC" w:rsidRDefault="00BE6B17" w:rsidP="00355756">
            <w:pPr>
              <w:jc w:val="center"/>
            </w:pPr>
          </w:p>
        </w:tc>
      </w:tr>
      <w:tr w:rsidR="00BE6B17" w:rsidRPr="007E28B9">
        <w:tc>
          <w:tcPr>
            <w:tcW w:w="6190" w:type="dxa"/>
            <w:tcBorders>
              <w:top w:val="single" w:sz="4" w:space="0" w:color="auto"/>
            </w:tcBorders>
          </w:tcPr>
          <w:p w:rsidR="00BE6B17" w:rsidRPr="00DD61DC" w:rsidRDefault="00BE6B17" w:rsidP="00BF1543"/>
        </w:tc>
        <w:tc>
          <w:tcPr>
            <w:tcW w:w="3060" w:type="dxa"/>
          </w:tcPr>
          <w:p w:rsidR="00BE6B17" w:rsidRPr="00DD61DC" w:rsidRDefault="00BE6B17" w:rsidP="00BF1543"/>
        </w:tc>
        <w:tc>
          <w:tcPr>
            <w:tcW w:w="6300" w:type="dxa"/>
            <w:tcBorders>
              <w:top w:val="single" w:sz="4" w:space="0" w:color="auto"/>
            </w:tcBorders>
          </w:tcPr>
          <w:p w:rsidR="00BE6B17" w:rsidRPr="00DD61DC" w:rsidRDefault="00BE35F4" w:rsidP="009C5C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Univ.-Prof</w:t>
            </w:r>
            <w:r w:rsidR="006C64A2" w:rsidRPr="006C64A2">
              <w:rPr>
                <w:lang w:val="en-US"/>
              </w:rPr>
              <w:t>. Dr. Liborius Olaf Lumma</w:t>
            </w:r>
          </w:p>
        </w:tc>
      </w:tr>
    </w:tbl>
    <w:p w:rsidR="00BE6B17" w:rsidRPr="00974A04" w:rsidRDefault="00BE6B17" w:rsidP="00BF1543">
      <w:pPr>
        <w:rPr>
          <w:sz w:val="20"/>
          <w:szCs w:val="20"/>
          <w:lang w:val="en-US"/>
        </w:rPr>
      </w:pPr>
    </w:p>
    <w:sectPr w:rsidR="00BE6B17" w:rsidRPr="00974A04" w:rsidSect="002650BA">
      <w:headerReference w:type="default" r:id="rId8"/>
      <w:pgSz w:w="16838" w:h="11906" w:orient="landscape" w:code="9"/>
      <w:pgMar w:top="851" w:right="567" w:bottom="360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68F" w:rsidRDefault="0055468F">
      <w:r>
        <w:separator/>
      </w:r>
    </w:p>
  </w:endnote>
  <w:endnote w:type="continuationSeparator" w:id="0">
    <w:p w:rsidR="0055468F" w:rsidRDefault="0055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68F" w:rsidRDefault="0055468F">
      <w:r>
        <w:separator/>
      </w:r>
    </w:p>
  </w:footnote>
  <w:footnote w:type="continuationSeparator" w:id="0">
    <w:p w:rsidR="0055468F" w:rsidRDefault="00554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485"/>
    </w:tblGrid>
    <w:tr w:rsidR="00B94749" w:rsidTr="00B94749">
      <w:trPr>
        <w:trHeight w:val="287"/>
      </w:trPr>
      <w:tc>
        <w:tcPr>
          <w:tcW w:w="15485" w:type="dxa"/>
        </w:tcPr>
        <w:p w:rsidR="00B94749" w:rsidRPr="003A2753" w:rsidRDefault="00B94749" w:rsidP="00B94749">
          <w:pPr>
            <w:tabs>
              <w:tab w:val="right" w:leader="underscore" w:pos="7088"/>
              <w:tab w:val="right" w:pos="14760"/>
            </w:tabs>
            <w:ind w:right="-32"/>
            <w:jc w:val="left"/>
            <w:rPr>
              <w:b/>
              <w:sz w:val="20"/>
              <w:szCs w:val="20"/>
              <w:shd w:val="clear" w:color="auto" w:fill="D9D9D9"/>
            </w:rPr>
          </w:pPr>
          <w:r w:rsidRPr="003A2753">
            <w:rPr>
              <w:sz w:val="20"/>
              <w:szCs w:val="20"/>
            </w:rPr>
            <w:t xml:space="preserve">Beiblatt </w:t>
          </w:r>
          <w:r>
            <w:rPr>
              <w:sz w:val="20"/>
              <w:szCs w:val="20"/>
            </w:rPr>
            <w:t xml:space="preserve">DS Kath. Fachtheologie                                                                                </w:t>
          </w:r>
          <w:r w:rsidRPr="003A2753">
            <w:rPr>
              <w:sz w:val="20"/>
              <w:szCs w:val="20"/>
            </w:rPr>
            <w:t xml:space="preserve">Seite </w:t>
          </w:r>
          <w:r w:rsidRPr="003A2753">
            <w:rPr>
              <w:rStyle w:val="Seitenzahl"/>
              <w:sz w:val="20"/>
              <w:szCs w:val="20"/>
            </w:rPr>
            <w:fldChar w:fldCharType="begin"/>
          </w:r>
          <w:r w:rsidRPr="003A2753">
            <w:rPr>
              <w:rStyle w:val="Seitenzahl"/>
              <w:sz w:val="20"/>
              <w:szCs w:val="20"/>
            </w:rPr>
            <w:instrText xml:space="preserve"> PAGE </w:instrText>
          </w:r>
          <w:r w:rsidRPr="003A2753">
            <w:rPr>
              <w:rStyle w:val="Seitenzahl"/>
              <w:sz w:val="20"/>
              <w:szCs w:val="20"/>
            </w:rPr>
            <w:fldChar w:fldCharType="separate"/>
          </w:r>
          <w:r w:rsidR="003040F1">
            <w:rPr>
              <w:rStyle w:val="Seitenzahl"/>
              <w:noProof/>
              <w:sz w:val="20"/>
              <w:szCs w:val="20"/>
            </w:rPr>
            <w:t>1</w:t>
          </w:r>
          <w:r w:rsidRPr="003A2753">
            <w:rPr>
              <w:rStyle w:val="Seitenzahl"/>
              <w:sz w:val="20"/>
              <w:szCs w:val="20"/>
            </w:rPr>
            <w:fldChar w:fldCharType="end"/>
          </w:r>
          <w:r w:rsidRPr="003A2753">
            <w:rPr>
              <w:rStyle w:val="Seitenzahl"/>
              <w:sz w:val="20"/>
              <w:szCs w:val="20"/>
            </w:rPr>
            <w:t xml:space="preserve"> von </w:t>
          </w:r>
          <w:r w:rsidRPr="003A2753">
            <w:rPr>
              <w:rStyle w:val="Seitenzahl"/>
              <w:sz w:val="20"/>
              <w:szCs w:val="20"/>
            </w:rPr>
            <w:fldChar w:fldCharType="begin"/>
          </w:r>
          <w:r w:rsidRPr="003A2753">
            <w:rPr>
              <w:rStyle w:val="Seitenzahl"/>
              <w:sz w:val="20"/>
              <w:szCs w:val="20"/>
            </w:rPr>
            <w:instrText xml:space="preserve"> NUMPAGES </w:instrText>
          </w:r>
          <w:r w:rsidRPr="003A2753">
            <w:rPr>
              <w:rStyle w:val="Seitenzahl"/>
              <w:sz w:val="20"/>
              <w:szCs w:val="20"/>
            </w:rPr>
            <w:fldChar w:fldCharType="separate"/>
          </w:r>
          <w:r w:rsidR="003040F1">
            <w:rPr>
              <w:rStyle w:val="Seitenzahl"/>
              <w:noProof/>
              <w:sz w:val="20"/>
              <w:szCs w:val="20"/>
            </w:rPr>
            <w:t>9</w:t>
          </w:r>
          <w:r w:rsidRPr="003A2753">
            <w:rPr>
              <w:rStyle w:val="Seitenzahl"/>
              <w:sz w:val="20"/>
              <w:szCs w:val="20"/>
            </w:rPr>
            <w:fldChar w:fldCharType="end"/>
          </w:r>
          <w:r>
            <w:rPr>
              <w:rStyle w:val="Seitenzahl"/>
              <w:sz w:val="20"/>
              <w:szCs w:val="20"/>
            </w:rPr>
            <w:t xml:space="preserve">                                                                                                   </w:t>
          </w:r>
          <w:r w:rsidRPr="00B94749">
            <w:rPr>
              <w:rStyle w:val="Seitenzahl"/>
              <w:b/>
              <w:sz w:val="20"/>
              <w:szCs w:val="20"/>
            </w:rPr>
            <w:t>a</w:t>
          </w:r>
          <w:r w:rsidRPr="003A2753">
            <w:rPr>
              <w:b/>
              <w:sz w:val="20"/>
              <w:szCs w:val="20"/>
            </w:rPr>
            <w:t xml:space="preserve">b </w:t>
          </w:r>
          <w:r>
            <w:rPr>
              <w:b/>
              <w:sz w:val="20"/>
              <w:szCs w:val="20"/>
            </w:rPr>
            <w:t>1.10.2023</w:t>
          </w:r>
        </w:p>
      </w:tc>
    </w:tr>
  </w:tbl>
  <w:p w:rsidR="0055468F" w:rsidRDefault="0055468F" w:rsidP="00B94749">
    <w:pPr>
      <w:tabs>
        <w:tab w:val="right" w:leader="underscore" w:pos="7088"/>
        <w:tab w:val="right" w:pos="14760"/>
      </w:tabs>
      <w:ind w:right="-32"/>
      <w:jc w:val="left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B2316"/>
    <w:multiLevelType w:val="hybridMultilevel"/>
    <w:tmpl w:val="EAC65EF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1849C6"/>
    <w:multiLevelType w:val="hybridMultilevel"/>
    <w:tmpl w:val="150E04F2"/>
    <w:lvl w:ilvl="0" w:tplc="040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6D855ED"/>
    <w:multiLevelType w:val="hybridMultilevel"/>
    <w:tmpl w:val="5442FAF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A164E"/>
    <w:multiLevelType w:val="hybridMultilevel"/>
    <w:tmpl w:val="FBAC84E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5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cRZmkiJlZg4dHlgmoQ5cXIk/Kf20JJMpvLVYh2FbsAgCGCJU2BsOx5k/A97ozjhMzGOxM0KCMFf2uppPUAvKQ==" w:salt="cXGHz+3TywDA17yHugSzMg=="/>
  <w:defaultTabStop w:val="709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05B3"/>
    <w:rsid w:val="00001CE3"/>
    <w:rsid w:val="000054ED"/>
    <w:rsid w:val="00010FB9"/>
    <w:rsid w:val="000225EF"/>
    <w:rsid w:val="00026A86"/>
    <w:rsid w:val="00030B2A"/>
    <w:rsid w:val="00040377"/>
    <w:rsid w:val="00046364"/>
    <w:rsid w:val="0005247F"/>
    <w:rsid w:val="00060178"/>
    <w:rsid w:val="00062B3D"/>
    <w:rsid w:val="00066BC1"/>
    <w:rsid w:val="00091627"/>
    <w:rsid w:val="00095210"/>
    <w:rsid w:val="000A3444"/>
    <w:rsid w:val="000B14F1"/>
    <w:rsid w:val="000B72AE"/>
    <w:rsid w:val="000F3815"/>
    <w:rsid w:val="001007DC"/>
    <w:rsid w:val="001356E2"/>
    <w:rsid w:val="001403B0"/>
    <w:rsid w:val="001440E3"/>
    <w:rsid w:val="0014490B"/>
    <w:rsid w:val="00153CC3"/>
    <w:rsid w:val="0016387D"/>
    <w:rsid w:val="00164A06"/>
    <w:rsid w:val="001816F3"/>
    <w:rsid w:val="00181DD0"/>
    <w:rsid w:val="00183EB4"/>
    <w:rsid w:val="00186364"/>
    <w:rsid w:val="00186CFD"/>
    <w:rsid w:val="001B3DA3"/>
    <w:rsid w:val="001B71D6"/>
    <w:rsid w:val="001D3BD8"/>
    <w:rsid w:val="001D6133"/>
    <w:rsid w:val="001E3A9E"/>
    <w:rsid w:val="00211ECE"/>
    <w:rsid w:val="002215FD"/>
    <w:rsid w:val="002227B3"/>
    <w:rsid w:val="00253785"/>
    <w:rsid w:val="00257945"/>
    <w:rsid w:val="002650BA"/>
    <w:rsid w:val="00272918"/>
    <w:rsid w:val="00276B76"/>
    <w:rsid w:val="00282775"/>
    <w:rsid w:val="002876E8"/>
    <w:rsid w:val="00293B06"/>
    <w:rsid w:val="00297823"/>
    <w:rsid w:val="002A1EF5"/>
    <w:rsid w:val="002A4C40"/>
    <w:rsid w:val="002A6490"/>
    <w:rsid w:val="002B3715"/>
    <w:rsid w:val="002E1029"/>
    <w:rsid w:val="002F3EC1"/>
    <w:rsid w:val="003040F1"/>
    <w:rsid w:val="00317B84"/>
    <w:rsid w:val="0032045E"/>
    <w:rsid w:val="00327DDC"/>
    <w:rsid w:val="00332B97"/>
    <w:rsid w:val="00334B95"/>
    <w:rsid w:val="00334DF4"/>
    <w:rsid w:val="003453BA"/>
    <w:rsid w:val="003457FD"/>
    <w:rsid w:val="00355756"/>
    <w:rsid w:val="003652C7"/>
    <w:rsid w:val="0037251D"/>
    <w:rsid w:val="00376009"/>
    <w:rsid w:val="00376C87"/>
    <w:rsid w:val="00381ED5"/>
    <w:rsid w:val="00383BCD"/>
    <w:rsid w:val="0038786F"/>
    <w:rsid w:val="0039039E"/>
    <w:rsid w:val="003940C2"/>
    <w:rsid w:val="003A2753"/>
    <w:rsid w:val="003A29B8"/>
    <w:rsid w:val="003B4649"/>
    <w:rsid w:val="003B5A70"/>
    <w:rsid w:val="003D4D4D"/>
    <w:rsid w:val="003F4193"/>
    <w:rsid w:val="003F7563"/>
    <w:rsid w:val="004227E1"/>
    <w:rsid w:val="00431641"/>
    <w:rsid w:val="00432262"/>
    <w:rsid w:val="00433974"/>
    <w:rsid w:val="004357A9"/>
    <w:rsid w:val="00457E1F"/>
    <w:rsid w:val="0047088D"/>
    <w:rsid w:val="00473FF1"/>
    <w:rsid w:val="004800C7"/>
    <w:rsid w:val="00482B18"/>
    <w:rsid w:val="004860B0"/>
    <w:rsid w:val="0049250D"/>
    <w:rsid w:val="004932CF"/>
    <w:rsid w:val="00496506"/>
    <w:rsid w:val="004B0DDC"/>
    <w:rsid w:val="004B4FC6"/>
    <w:rsid w:val="004C191D"/>
    <w:rsid w:val="004D13F3"/>
    <w:rsid w:val="004D714B"/>
    <w:rsid w:val="004E2B62"/>
    <w:rsid w:val="004F6406"/>
    <w:rsid w:val="004F7589"/>
    <w:rsid w:val="00500796"/>
    <w:rsid w:val="00503962"/>
    <w:rsid w:val="00503AC2"/>
    <w:rsid w:val="005234C2"/>
    <w:rsid w:val="00531C04"/>
    <w:rsid w:val="005374E9"/>
    <w:rsid w:val="00542FB4"/>
    <w:rsid w:val="00550195"/>
    <w:rsid w:val="0055468F"/>
    <w:rsid w:val="00555BB5"/>
    <w:rsid w:val="00557EB3"/>
    <w:rsid w:val="00565532"/>
    <w:rsid w:val="00566DBE"/>
    <w:rsid w:val="00574CC3"/>
    <w:rsid w:val="00575188"/>
    <w:rsid w:val="005766CC"/>
    <w:rsid w:val="005B652D"/>
    <w:rsid w:val="005C0AB8"/>
    <w:rsid w:val="005C22EA"/>
    <w:rsid w:val="00603BB6"/>
    <w:rsid w:val="00611552"/>
    <w:rsid w:val="0061428D"/>
    <w:rsid w:val="006201A6"/>
    <w:rsid w:val="00623B21"/>
    <w:rsid w:val="00637B22"/>
    <w:rsid w:val="00655715"/>
    <w:rsid w:val="00661987"/>
    <w:rsid w:val="006623D4"/>
    <w:rsid w:val="00664023"/>
    <w:rsid w:val="00670892"/>
    <w:rsid w:val="00675BD6"/>
    <w:rsid w:val="00683CD2"/>
    <w:rsid w:val="00694A31"/>
    <w:rsid w:val="00694CBC"/>
    <w:rsid w:val="006A212D"/>
    <w:rsid w:val="006A798F"/>
    <w:rsid w:val="006B23F4"/>
    <w:rsid w:val="006B4C72"/>
    <w:rsid w:val="006B53E9"/>
    <w:rsid w:val="006C1B48"/>
    <w:rsid w:val="006C64A2"/>
    <w:rsid w:val="006D33BF"/>
    <w:rsid w:val="006E033E"/>
    <w:rsid w:val="006E0E1A"/>
    <w:rsid w:val="006F0E0D"/>
    <w:rsid w:val="006F44E2"/>
    <w:rsid w:val="0071251A"/>
    <w:rsid w:val="00713B1D"/>
    <w:rsid w:val="00714606"/>
    <w:rsid w:val="00721154"/>
    <w:rsid w:val="007212DA"/>
    <w:rsid w:val="00734DE6"/>
    <w:rsid w:val="00745513"/>
    <w:rsid w:val="00747752"/>
    <w:rsid w:val="007748C3"/>
    <w:rsid w:val="00785D73"/>
    <w:rsid w:val="00786E11"/>
    <w:rsid w:val="0079396E"/>
    <w:rsid w:val="007A3391"/>
    <w:rsid w:val="007A3421"/>
    <w:rsid w:val="007B3B9C"/>
    <w:rsid w:val="007E28B9"/>
    <w:rsid w:val="007F25F6"/>
    <w:rsid w:val="00802A0D"/>
    <w:rsid w:val="00811989"/>
    <w:rsid w:val="0082626E"/>
    <w:rsid w:val="00827D35"/>
    <w:rsid w:val="00832321"/>
    <w:rsid w:val="00845A8D"/>
    <w:rsid w:val="00847C55"/>
    <w:rsid w:val="00850E95"/>
    <w:rsid w:val="00856083"/>
    <w:rsid w:val="00860E52"/>
    <w:rsid w:val="0086640E"/>
    <w:rsid w:val="00885A43"/>
    <w:rsid w:val="00893682"/>
    <w:rsid w:val="008A2050"/>
    <w:rsid w:val="008A4465"/>
    <w:rsid w:val="008B1BE1"/>
    <w:rsid w:val="008B2A13"/>
    <w:rsid w:val="008B3241"/>
    <w:rsid w:val="008B39D6"/>
    <w:rsid w:val="008B5522"/>
    <w:rsid w:val="008B7C92"/>
    <w:rsid w:val="008D2F77"/>
    <w:rsid w:val="008E4604"/>
    <w:rsid w:val="008E6B35"/>
    <w:rsid w:val="008F2B72"/>
    <w:rsid w:val="008F3918"/>
    <w:rsid w:val="008F6E22"/>
    <w:rsid w:val="009020C0"/>
    <w:rsid w:val="00903267"/>
    <w:rsid w:val="00924133"/>
    <w:rsid w:val="0092698F"/>
    <w:rsid w:val="0094209F"/>
    <w:rsid w:val="00942139"/>
    <w:rsid w:val="009457AA"/>
    <w:rsid w:val="0094697B"/>
    <w:rsid w:val="009509FF"/>
    <w:rsid w:val="009528B3"/>
    <w:rsid w:val="0096008D"/>
    <w:rsid w:val="009615C2"/>
    <w:rsid w:val="0096324E"/>
    <w:rsid w:val="00972B50"/>
    <w:rsid w:val="00974A04"/>
    <w:rsid w:val="0098224D"/>
    <w:rsid w:val="009B4D52"/>
    <w:rsid w:val="009C5CDD"/>
    <w:rsid w:val="00A14085"/>
    <w:rsid w:val="00A16967"/>
    <w:rsid w:val="00A22C0B"/>
    <w:rsid w:val="00A346D1"/>
    <w:rsid w:val="00A40EA0"/>
    <w:rsid w:val="00A46DF8"/>
    <w:rsid w:val="00A72CBF"/>
    <w:rsid w:val="00A849B3"/>
    <w:rsid w:val="00A9434F"/>
    <w:rsid w:val="00A964A9"/>
    <w:rsid w:val="00AA3726"/>
    <w:rsid w:val="00AB6A72"/>
    <w:rsid w:val="00AD18D1"/>
    <w:rsid w:val="00AE0FEF"/>
    <w:rsid w:val="00AE5C60"/>
    <w:rsid w:val="00AF69D7"/>
    <w:rsid w:val="00AF6FAA"/>
    <w:rsid w:val="00AF7BE7"/>
    <w:rsid w:val="00B011EA"/>
    <w:rsid w:val="00B01640"/>
    <w:rsid w:val="00B039DC"/>
    <w:rsid w:val="00B043A4"/>
    <w:rsid w:val="00B0505E"/>
    <w:rsid w:val="00B06477"/>
    <w:rsid w:val="00B070F0"/>
    <w:rsid w:val="00B16428"/>
    <w:rsid w:val="00B36E4F"/>
    <w:rsid w:val="00B50A08"/>
    <w:rsid w:val="00B72B9B"/>
    <w:rsid w:val="00B72E31"/>
    <w:rsid w:val="00B72E3D"/>
    <w:rsid w:val="00B75AD7"/>
    <w:rsid w:val="00B7726D"/>
    <w:rsid w:val="00B87AEE"/>
    <w:rsid w:val="00B913B4"/>
    <w:rsid w:val="00B94749"/>
    <w:rsid w:val="00B951CD"/>
    <w:rsid w:val="00B95674"/>
    <w:rsid w:val="00BA090C"/>
    <w:rsid w:val="00BB0243"/>
    <w:rsid w:val="00BD5C84"/>
    <w:rsid w:val="00BE35F4"/>
    <w:rsid w:val="00BE527E"/>
    <w:rsid w:val="00BE6B17"/>
    <w:rsid w:val="00BF00B5"/>
    <w:rsid w:val="00BF1543"/>
    <w:rsid w:val="00BF67CF"/>
    <w:rsid w:val="00C03B35"/>
    <w:rsid w:val="00C13A70"/>
    <w:rsid w:val="00C16FAD"/>
    <w:rsid w:val="00C208B3"/>
    <w:rsid w:val="00C23D22"/>
    <w:rsid w:val="00C246D7"/>
    <w:rsid w:val="00C339FD"/>
    <w:rsid w:val="00C3536D"/>
    <w:rsid w:val="00C353BF"/>
    <w:rsid w:val="00C43EDB"/>
    <w:rsid w:val="00C44719"/>
    <w:rsid w:val="00C52429"/>
    <w:rsid w:val="00C8576F"/>
    <w:rsid w:val="00C860D4"/>
    <w:rsid w:val="00C95BA9"/>
    <w:rsid w:val="00CA4A2D"/>
    <w:rsid w:val="00CB5D91"/>
    <w:rsid w:val="00CB783A"/>
    <w:rsid w:val="00CC5AFC"/>
    <w:rsid w:val="00CC5C2E"/>
    <w:rsid w:val="00CC69A9"/>
    <w:rsid w:val="00CD570B"/>
    <w:rsid w:val="00CE608C"/>
    <w:rsid w:val="00D02413"/>
    <w:rsid w:val="00D04C20"/>
    <w:rsid w:val="00D11A88"/>
    <w:rsid w:val="00D1320E"/>
    <w:rsid w:val="00D1327E"/>
    <w:rsid w:val="00D14AD1"/>
    <w:rsid w:val="00D1756F"/>
    <w:rsid w:val="00D21CDD"/>
    <w:rsid w:val="00D22588"/>
    <w:rsid w:val="00D22873"/>
    <w:rsid w:val="00D23FBF"/>
    <w:rsid w:val="00D24F0F"/>
    <w:rsid w:val="00D27F6E"/>
    <w:rsid w:val="00D326AA"/>
    <w:rsid w:val="00D35055"/>
    <w:rsid w:val="00D54853"/>
    <w:rsid w:val="00D6207A"/>
    <w:rsid w:val="00D62143"/>
    <w:rsid w:val="00D660CB"/>
    <w:rsid w:val="00D90DE8"/>
    <w:rsid w:val="00D955CC"/>
    <w:rsid w:val="00DA1354"/>
    <w:rsid w:val="00DA4512"/>
    <w:rsid w:val="00DB00F1"/>
    <w:rsid w:val="00DC1572"/>
    <w:rsid w:val="00DC270D"/>
    <w:rsid w:val="00DD61DC"/>
    <w:rsid w:val="00DE302D"/>
    <w:rsid w:val="00DE3217"/>
    <w:rsid w:val="00DE6BD9"/>
    <w:rsid w:val="00DF0831"/>
    <w:rsid w:val="00DF1ADC"/>
    <w:rsid w:val="00DF28B8"/>
    <w:rsid w:val="00DF308B"/>
    <w:rsid w:val="00DF5484"/>
    <w:rsid w:val="00DF5553"/>
    <w:rsid w:val="00DF65CF"/>
    <w:rsid w:val="00E01283"/>
    <w:rsid w:val="00E17E6C"/>
    <w:rsid w:val="00E22742"/>
    <w:rsid w:val="00E32558"/>
    <w:rsid w:val="00E339C2"/>
    <w:rsid w:val="00E4132B"/>
    <w:rsid w:val="00E46205"/>
    <w:rsid w:val="00E542E0"/>
    <w:rsid w:val="00E73233"/>
    <w:rsid w:val="00E91B79"/>
    <w:rsid w:val="00EB6190"/>
    <w:rsid w:val="00EC1282"/>
    <w:rsid w:val="00EE03CA"/>
    <w:rsid w:val="00EF5E49"/>
    <w:rsid w:val="00F05076"/>
    <w:rsid w:val="00F11BDF"/>
    <w:rsid w:val="00F1589E"/>
    <w:rsid w:val="00F318F4"/>
    <w:rsid w:val="00F324A6"/>
    <w:rsid w:val="00F4147F"/>
    <w:rsid w:val="00F4666C"/>
    <w:rsid w:val="00F47698"/>
    <w:rsid w:val="00F56D77"/>
    <w:rsid w:val="00F61DF5"/>
    <w:rsid w:val="00F6226B"/>
    <w:rsid w:val="00F82A6F"/>
    <w:rsid w:val="00F903E0"/>
    <w:rsid w:val="00F90C11"/>
    <w:rsid w:val="00F95ADD"/>
    <w:rsid w:val="00FA2174"/>
    <w:rsid w:val="00FA2D19"/>
    <w:rsid w:val="00FB07D4"/>
    <w:rsid w:val="00FC1A98"/>
    <w:rsid w:val="00FC1DD3"/>
    <w:rsid w:val="00FC4D00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20492FC2"/>
  <w15:docId w15:val="{AF54ECDC-118B-473F-8C57-571DB5DC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40729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40729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0729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694A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0729"/>
    <w:rPr>
      <w:sz w:val="0"/>
      <w:szCs w:val="0"/>
      <w:lang w:eastAsia="de-DE"/>
    </w:rPr>
  </w:style>
  <w:style w:type="character" w:customStyle="1" w:styleId="Hervorfett">
    <w:name w:val="Hervor_fett"/>
    <w:rsid w:val="008E4604"/>
    <w:rPr>
      <w:b/>
      <w:lang w:val="de-AT"/>
    </w:rPr>
  </w:style>
  <w:style w:type="paragraph" w:styleId="Listenabsatz">
    <w:name w:val="List Paragraph"/>
    <w:basedOn w:val="Standard"/>
    <w:uiPriority w:val="34"/>
    <w:qFormat/>
    <w:rsid w:val="00DA1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4B6A0-4353-45D3-B7B7-310678D5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1917</Words>
  <Characters>12080</Characters>
  <Application>Microsoft Office Word</Application>
  <DocSecurity>0</DocSecurity>
  <Lines>100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5</cp:revision>
  <cp:lastPrinted>2021-07-21T09:41:00Z</cp:lastPrinted>
  <dcterms:created xsi:type="dcterms:W3CDTF">2024-02-06T20:22:00Z</dcterms:created>
  <dcterms:modified xsi:type="dcterms:W3CDTF">2024-10-10T16:29:00Z</dcterms:modified>
</cp:coreProperties>
</file>