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A4E04C3" w:rsidR="00671E08" w:rsidRPr="00C64986" w:rsidRDefault="00C07B5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64986">
        <w:rPr>
          <w:rFonts w:cstheme="minorHAnsi"/>
          <w:b/>
          <w:bCs/>
          <w:i/>
          <w:iCs/>
          <w:noProof/>
          <w:sz w:val="32"/>
          <w:szCs w:val="32"/>
        </w:rPr>
        <w:t>Eriophorum latifolium</w:t>
      </w:r>
      <w:r w:rsidR="00671E08" w:rsidRPr="00C6498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6498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64986">
        <w:rPr>
          <w:rFonts w:cstheme="minorHAnsi"/>
          <w:b/>
          <w:bCs/>
          <w:noProof/>
          <w:sz w:val="32"/>
          <w:szCs w:val="32"/>
        </w:rPr>
        <w:t>Breitbl</w:t>
      </w:r>
      <w:r w:rsidR="00764B0F">
        <w:rPr>
          <w:rFonts w:cstheme="minorHAnsi"/>
          <w:b/>
          <w:bCs/>
          <w:noProof/>
          <w:sz w:val="32"/>
          <w:szCs w:val="32"/>
        </w:rPr>
        <w:t xml:space="preserve">ättriges </w:t>
      </w:r>
      <w:r w:rsidRPr="00C64986">
        <w:rPr>
          <w:rFonts w:cstheme="minorHAnsi"/>
          <w:b/>
          <w:bCs/>
          <w:noProof/>
          <w:sz w:val="32"/>
          <w:szCs w:val="32"/>
        </w:rPr>
        <w:t>Wollgras</w:t>
      </w:r>
      <w:r w:rsidR="00671E08" w:rsidRPr="00C6498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164917F" w:rsidR="00671E08" w:rsidRPr="00C64986" w:rsidRDefault="007B3EE2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noProof/>
          <w:sz w:val="24"/>
          <w:szCs w:val="24"/>
        </w:rPr>
        <w:t>[</w:t>
      </w:r>
      <w:r w:rsidR="00C07B53" w:rsidRPr="00C64986">
        <w:rPr>
          <w:rFonts w:cstheme="minorHAnsi"/>
          <w:noProof/>
          <w:sz w:val="24"/>
          <w:szCs w:val="24"/>
        </w:rPr>
        <w:t>Cyperaceae, Riedgräser</w:t>
      </w:r>
      <w:r w:rsidR="00671E08" w:rsidRPr="00C64986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C64986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53FC9653" w:rsidR="00671E08" w:rsidRPr="00C64986" w:rsidRDefault="001E3578" w:rsidP="00232B0C">
      <w:pPr>
        <w:jc w:val="center"/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noProof/>
          <w:sz w:val="24"/>
          <w:szCs w:val="24"/>
        </w:rPr>
        <w:drawing>
          <wp:inline distT="0" distB="0" distL="0" distR="0" wp14:anchorId="1C8B7D89" wp14:editId="5E8ABF47">
            <wp:extent cx="2394766" cy="2519599"/>
            <wp:effectExtent l="0" t="0" r="5715" b="0"/>
            <wp:docPr id="2142309072" name="Grafik 2" descr="Ein Bild, das draußen, Stiel Stamm, Makrofotografie, Verschwom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09072" name="Grafik 2" descr="Ein Bild, das draußen, Stiel Stamm, Makrofotografie, Verschwomm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2" r="25115"/>
                    <a:stretch/>
                  </pic:blipFill>
                  <pic:spPr bwMode="auto">
                    <a:xfrm>
                      <a:off x="0" y="0"/>
                      <a:ext cx="239514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2B0C" w:rsidRPr="00C64986">
        <w:rPr>
          <w:rFonts w:cstheme="minorHAnsi"/>
          <w:noProof/>
          <w:sz w:val="24"/>
          <w:szCs w:val="24"/>
        </w:rPr>
        <w:t xml:space="preserve">   </w:t>
      </w:r>
      <w:r w:rsidRPr="00C64986">
        <w:rPr>
          <w:rFonts w:cstheme="minorHAnsi"/>
          <w:noProof/>
          <w:sz w:val="24"/>
          <w:szCs w:val="24"/>
        </w:rPr>
        <w:drawing>
          <wp:inline distT="0" distB="0" distL="0" distR="0" wp14:anchorId="2E5BA080" wp14:editId="32A14665">
            <wp:extent cx="2960915" cy="2519246"/>
            <wp:effectExtent l="0" t="0" r="0" b="0"/>
            <wp:docPr id="1458399559" name="Grafik 1" descr="Ein Bild, das Pflanze, draußen, Gras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99559" name="Grafik 1" descr="Ein Bild, das Pflanze, draußen, Gras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7" r="5228"/>
                    <a:stretch/>
                  </pic:blipFill>
                  <pic:spPr bwMode="auto">
                    <a:xfrm>
                      <a:off x="0" y="0"/>
                      <a:ext cx="296180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AD729" w14:textId="77777777" w:rsidR="00671E08" w:rsidRPr="00C64986" w:rsidRDefault="00671E08" w:rsidP="00671E08">
      <w:pPr>
        <w:rPr>
          <w:rFonts w:cstheme="minorHAnsi"/>
          <w:noProof/>
        </w:rPr>
      </w:pPr>
    </w:p>
    <w:p w14:paraId="2EA1954F" w14:textId="504B150A" w:rsidR="00671E08" w:rsidRPr="00C64986" w:rsidRDefault="00671E08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64986">
        <w:rPr>
          <w:rFonts w:cstheme="minorHAnsi"/>
          <w:noProof/>
          <w:sz w:val="24"/>
          <w:szCs w:val="24"/>
        </w:rPr>
        <w:t xml:space="preserve"> </w:t>
      </w:r>
      <w:r w:rsidR="004F480C" w:rsidRPr="00C64986">
        <w:rPr>
          <w:rFonts w:cstheme="minorHAnsi"/>
          <w:noProof/>
          <w:sz w:val="24"/>
          <w:szCs w:val="24"/>
        </w:rPr>
        <w:t xml:space="preserve">Dieses ausdauernde Riedgras erreicht eine Höhe von </w:t>
      </w:r>
      <w:r w:rsidR="00224D6C" w:rsidRPr="00C64986">
        <w:rPr>
          <w:rFonts w:cstheme="minorHAnsi"/>
          <w:noProof/>
          <w:sz w:val="24"/>
          <w:szCs w:val="24"/>
        </w:rPr>
        <w:t>20-50(80)</w:t>
      </w:r>
      <w:r w:rsidR="00232B0C" w:rsidRPr="00C64986">
        <w:rPr>
          <w:rFonts w:cstheme="minorHAnsi"/>
          <w:noProof/>
          <w:sz w:val="24"/>
          <w:szCs w:val="24"/>
        </w:rPr>
        <w:t xml:space="preserve"> </w:t>
      </w:r>
      <w:r w:rsidR="00224D6C" w:rsidRPr="00C64986">
        <w:rPr>
          <w:rFonts w:cstheme="minorHAnsi"/>
          <w:noProof/>
          <w:sz w:val="24"/>
          <w:szCs w:val="24"/>
        </w:rPr>
        <w:t>cm und bildet keine Ausläufer</w:t>
      </w:r>
      <w:r w:rsidR="00E96B1A" w:rsidRPr="00C64986">
        <w:rPr>
          <w:rFonts w:cstheme="minorHAnsi"/>
          <w:noProof/>
          <w:sz w:val="24"/>
          <w:szCs w:val="24"/>
        </w:rPr>
        <w:t xml:space="preserve">. </w:t>
      </w:r>
    </w:p>
    <w:p w14:paraId="7B4D26E4" w14:textId="341CAFD9" w:rsidR="00E96B1A" w:rsidRPr="00C64986" w:rsidRDefault="00E96B1A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noProof/>
          <w:sz w:val="24"/>
          <w:szCs w:val="24"/>
        </w:rPr>
        <w:t xml:space="preserve">Die Stängelblattspreite ist </w:t>
      </w:r>
      <w:r w:rsidR="004D2425" w:rsidRPr="00C64986">
        <w:rPr>
          <w:rFonts w:cstheme="minorHAnsi"/>
          <w:noProof/>
          <w:sz w:val="24"/>
          <w:szCs w:val="24"/>
        </w:rPr>
        <w:t>3-8</w:t>
      </w:r>
      <w:r w:rsidR="00383E8C" w:rsidRPr="00C64986">
        <w:rPr>
          <w:rFonts w:cstheme="minorHAnsi"/>
          <w:noProof/>
          <w:sz w:val="24"/>
          <w:szCs w:val="24"/>
        </w:rPr>
        <w:t xml:space="preserve"> </w:t>
      </w:r>
      <w:r w:rsidR="004D2425" w:rsidRPr="00C64986">
        <w:rPr>
          <w:rFonts w:cstheme="minorHAnsi"/>
          <w:noProof/>
          <w:sz w:val="24"/>
          <w:szCs w:val="24"/>
        </w:rPr>
        <w:t>mm breit und meist flach. Die obersten Blattscheiden sind eng anliegend</w:t>
      </w:r>
      <w:r w:rsidR="00BA4C32" w:rsidRPr="00C64986">
        <w:rPr>
          <w:rFonts w:cstheme="minorHAnsi"/>
          <w:noProof/>
          <w:sz w:val="24"/>
          <w:szCs w:val="24"/>
        </w:rPr>
        <w:t>.</w:t>
      </w:r>
    </w:p>
    <w:p w14:paraId="57D69F9C" w14:textId="1F530C1D" w:rsidR="00810F00" w:rsidRPr="00C64986" w:rsidRDefault="00EF6ABD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noProof/>
          <w:sz w:val="24"/>
          <w:szCs w:val="24"/>
        </w:rPr>
        <w:t xml:space="preserve">Der Blütenstand besteht aus </w:t>
      </w:r>
      <w:r w:rsidR="0057592D" w:rsidRPr="00C64986">
        <w:rPr>
          <w:rFonts w:cstheme="minorHAnsi"/>
          <w:noProof/>
          <w:sz w:val="24"/>
          <w:szCs w:val="24"/>
        </w:rPr>
        <w:t xml:space="preserve">3-10 Ähren, diese sind ungleichlang gestielt und </w:t>
      </w:r>
      <w:r w:rsidR="00E32E36" w:rsidRPr="00C64986">
        <w:rPr>
          <w:rFonts w:cstheme="minorHAnsi"/>
          <w:noProof/>
          <w:sz w:val="24"/>
          <w:szCs w:val="24"/>
        </w:rPr>
        <w:t>nach dem Blühen überhängend. Die Ährenstiele sind, durch ihre vorwärtsgerichteten Borsten, rau.</w:t>
      </w:r>
      <w:r w:rsidR="00D51DD9" w:rsidRPr="00C64986">
        <w:rPr>
          <w:rFonts w:cstheme="minorHAnsi"/>
          <w:noProof/>
          <w:sz w:val="24"/>
          <w:szCs w:val="24"/>
        </w:rPr>
        <w:t xml:space="preserve"> </w:t>
      </w:r>
      <w:r w:rsidR="00E74C5D" w:rsidRPr="00C64986">
        <w:rPr>
          <w:rFonts w:cstheme="minorHAnsi"/>
          <w:noProof/>
          <w:sz w:val="24"/>
          <w:szCs w:val="24"/>
        </w:rPr>
        <w:t xml:space="preserve">Die </w:t>
      </w:r>
      <w:r w:rsidR="00116B6B" w:rsidRPr="00C64986">
        <w:rPr>
          <w:rFonts w:cstheme="minorHAnsi"/>
          <w:noProof/>
          <w:sz w:val="24"/>
          <w:szCs w:val="24"/>
        </w:rPr>
        <w:t xml:space="preserve">dunklen </w:t>
      </w:r>
      <w:r w:rsidR="00E74C5D" w:rsidRPr="00C64986">
        <w:rPr>
          <w:rFonts w:cstheme="minorHAnsi"/>
          <w:noProof/>
          <w:sz w:val="24"/>
          <w:szCs w:val="24"/>
        </w:rPr>
        <w:t xml:space="preserve">Deckblätter sind </w:t>
      </w:r>
      <w:r w:rsidR="00501A01" w:rsidRPr="00C64986">
        <w:rPr>
          <w:rFonts w:cstheme="minorHAnsi"/>
          <w:noProof/>
          <w:sz w:val="24"/>
          <w:szCs w:val="24"/>
        </w:rPr>
        <w:t>1-</w:t>
      </w:r>
      <w:r w:rsidR="00E74C5D" w:rsidRPr="00C64986">
        <w:rPr>
          <w:rFonts w:cstheme="minorHAnsi"/>
          <w:noProof/>
          <w:sz w:val="24"/>
          <w:szCs w:val="24"/>
        </w:rPr>
        <w:t>nervig</w:t>
      </w:r>
      <w:r w:rsidR="00F54994" w:rsidRPr="00C64986">
        <w:rPr>
          <w:rFonts w:cstheme="minorHAnsi"/>
          <w:noProof/>
          <w:sz w:val="24"/>
          <w:szCs w:val="24"/>
        </w:rPr>
        <w:t>.</w:t>
      </w:r>
      <w:r w:rsidR="00E74C5D" w:rsidRPr="00C64986">
        <w:rPr>
          <w:rFonts w:cstheme="minorHAnsi"/>
          <w:noProof/>
          <w:sz w:val="24"/>
          <w:szCs w:val="24"/>
        </w:rPr>
        <w:t xml:space="preserve"> </w:t>
      </w:r>
      <w:r w:rsidR="005705DF" w:rsidRPr="00C64986">
        <w:rPr>
          <w:rFonts w:cstheme="minorHAnsi"/>
          <w:noProof/>
          <w:sz w:val="24"/>
          <w:szCs w:val="24"/>
        </w:rPr>
        <w:t>Nach dem Abblühen</w:t>
      </w:r>
      <w:r w:rsidR="00810F00" w:rsidRPr="00C64986">
        <w:rPr>
          <w:rFonts w:cstheme="minorHAnsi"/>
          <w:noProof/>
          <w:sz w:val="24"/>
          <w:szCs w:val="24"/>
        </w:rPr>
        <w:t>, zur Fruchtreife hin, werden die namensgebenden Haare gebildet.</w:t>
      </w:r>
    </w:p>
    <w:p w14:paraId="4DE213D4" w14:textId="4EDDD6B8" w:rsidR="00671E08" w:rsidRPr="00C64986" w:rsidRDefault="00671E08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b/>
          <w:bCs/>
          <w:noProof/>
          <w:sz w:val="24"/>
          <w:szCs w:val="24"/>
        </w:rPr>
        <w:t>Ökologie:</w:t>
      </w:r>
      <w:r w:rsidRPr="00C64986">
        <w:rPr>
          <w:rFonts w:cstheme="minorHAnsi"/>
          <w:noProof/>
          <w:sz w:val="24"/>
          <w:szCs w:val="24"/>
        </w:rPr>
        <w:t xml:space="preserve"> </w:t>
      </w:r>
      <w:r w:rsidR="00E4469C" w:rsidRPr="00C64986">
        <w:rPr>
          <w:rFonts w:cstheme="minorHAnsi"/>
          <w:i/>
          <w:iCs/>
          <w:noProof/>
          <w:sz w:val="24"/>
          <w:szCs w:val="24"/>
        </w:rPr>
        <w:t>Eriophorum latifolium</w:t>
      </w:r>
      <w:r w:rsidR="00E4469C" w:rsidRPr="00C64986">
        <w:rPr>
          <w:rFonts w:cstheme="minorHAnsi"/>
          <w:noProof/>
          <w:sz w:val="24"/>
          <w:szCs w:val="24"/>
        </w:rPr>
        <w:t xml:space="preserve"> kommt in b</w:t>
      </w:r>
      <w:r w:rsidR="00C07B53" w:rsidRPr="00C64986">
        <w:rPr>
          <w:rFonts w:cstheme="minorHAnsi"/>
          <w:noProof/>
          <w:sz w:val="24"/>
          <w:szCs w:val="24"/>
        </w:rPr>
        <w:t xml:space="preserve">asenreiche Niedermoorwiesen, </w:t>
      </w:r>
      <w:r w:rsidR="00E4469C" w:rsidRPr="00C64986">
        <w:rPr>
          <w:rFonts w:cstheme="minorHAnsi"/>
          <w:noProof/>
          <w:sz w:val="24"/>
          <w:szCs w:val="24"/>
        </w:rPr>
        <w:t xml:space="preserve">in </w:t>
      </w:r>
      <w:r w:rsidR="00C07B53" w:rsidRPr="00C64986">
        <w:rPr>
          <w:rFonts w:cstheme="minorHAnsi"/>
          <w:noProof/>
          <w:sz w:val="24"/>
          <w:szCs w:val="24"/>
        </w:rPr>
        <w:t>Quellsümpfe</w:t>
      </w:r>
      <w:r w:rsidR="00E4469C" w:rsidRPr="00C64986">
        <w:rPr>
          <w:rFonts w:cstheme="minorHAnsi"/>
          <w:noProof/>
          <w:sz w:val="24"/>
          <w:szCs w:val="24"/>
        </w:rPr>
        <w:t>n und in</w:t>
      </w:r>
      <w:r w:rsidR="00C07B53" w:rsidRPr="00C64986">
        <w:rPr>
          <w:rFonts w:cstheme="minorHAnsi"/>
          <w:noProof/>
          <w:sz w:val="24"/>
          <w:szCs w:val="24"/>
        </w:rPr>
        <w:t xml:space="preserve"> Kalkniedermoore</w:t>
      </w:r>
      <w:r w:rsidR="00E4469C" w:rsidRPr="00C64986">
        <w:rPr>
          <w:rFonts w:cstheme="minorHAnsi"/>
          <w:noProof/>
          <w:sz w:val="24"/>
          <w:szCs w:val="24"/>
        </w:rPr>
        <w:t>n vor</w:t>
      </w:r>
      <w:r w:rsidR="00501A01" w:rsidRPr="00C64986">
        <w:rPr>
          <w:rFonts w:cstheme="minorHAnsi"/>
          <w:noProof/>
          <w:sz w:val="24"/>
          <w:szCs w:val="24"/>
        </w:rPr>
        <w:t>. J</w:t>
      </w:r>
      <w:r w:rsidR="00E4469C" w:rsidRPr="00C64986">
        <w:rPr>
          <w:rFonts w:cstheme="minorHAnsi"/>
          <w:noProof/>
          <w:sz w:val="24"/>
          <w:szCs w:val="24"/>
        </w:rPr>
        <w:t xml:space="preserve">edoch meist nicht in </w:t>
      </w:r>
      <w:r w:rsidR="00C07B53" w:rsidRPr="00C64986">
        <w:rPr>
          <w:rFonts w:cstheme="minorHAnsi"/>
          <w:noProof/>
          <w:sz w:val="24"/>
          <w:szCs w:val="24"/>
        </w:rPr>
        <w:t>Hochmooren</w:t>
      </w:r>
      <w:r w:rsidR="00E4469C" w:rsidRPr="00C64986">
        <w:rPr>
          <w:rFonts w:cstheme="minorHAnsi"/>
          <w:noProof/>
          <w:sz w:val="24"/>
          <w:szCs w:val="24"/>
        </w:rPr>
        <w:t>.</w:t>
      </w:r>
    </w:p>
    <w:p w14:paraId="6B826233" w14:textId="03FE35F8" w:rsidR="00C64986" w:rsidRPr="00C64986" w:rsidRDefault="00C64986" w:rsidP="00671E08">
      <w:pPr>
        <w:rPr>
          <w:rFonts w:cstheme="minorHAnsi"/>
          <w:noProof/>
          <w:sz w:val="24"/>
          <w:szCs w:val="24"/>
        </w:rPr>
      </w:pPr>
      <w:r w:rsidRPr="00C64986">
        <w:rPr>
          <w:rFonts w:cstheme="minorHAnsi"/>
          <w:b/>
          <w:bCs/>
          <w:noProof/>
          <w:sz w:val="24"/>
          <w:szCs w:val="24"/>
        </w:rPr>
        <w:t>Blütezeit:</w:t>
      </w:r>
      <w:r w:rsidRPr="00C64986">
        <w:rPr>
          <w:rFonts w:cstheme="minorHAnsi"/>
          <w:noProof/>
          <w:sz w:val="24"/>
          <w:szCs w:val="24"/>
        </w:rPr>
        <w:t xml:space="preserve"> April bis Juni</w:t>
      </w:r>
    </w:p>
    <w:p w14:paraId="5DF3B94F" w14:textId="77777777" w:rsidR="00C64986" w:rsidRDefault="001D07B5" w:rsidP="00C64986">
      <w:pPr>
        <w:rPr>
          <w:rFonts w:cstheme="minorHAnsi"/>
          <w:sz w:val="24"/>
          <w:szCs w:val="24"/>
        </w:rPr>
      </w:pPr>
      <w:r w:rsidRPr="00C64986">
        <w:rPr>
          <w:rFonts w:cstheme="minorHAnsi"/>
          <w:b/>
          <w:bCs/>
          <w:sz w:val="24"/>
          <w:szCs w:val="24"/>
        </w:rPr>
        <w:t>Höhenstufe:</w:t>
      </w:r>
      <w:r w:rsidRPr="00C64986">
        <w:rPr>
          <w:rFonts w:cstheme="minorHAnsi"/>
          <w:noProof/>
          <w:sz w:val="24"/>
          <w:szCs w:val="24"/>
        </w:rPr>
        <w:t xml:space="preserve"> collin bis subalpin (alpin)</w:t>
      </w:r>
    </w:p>
    <w:p w14:paraId="330EE630" w14:textId="77777777" w:rsidR="00C64986" w:rsidRDefault="00C64986" w:rsidP="00C64986">
      <w:pPr>
        <w:spacing w:line="276" w:lineRule="auto"/>
        <w:rPr>
          <w:rFonts w:cstheme="minorHAnsi"/>
          <w:sz w:val="24"/>
          <w:szCs w:val="24"/>
        </w:rPr>
      </w:pPr>
      <w:r w:rsidRPr="00C6498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C6498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6498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C64986">
        <w:rPr>
          <w:rFonts w:cstheme="minorHAnsi"/>
          <w:sz w:val="24"/>
          <w:szCs w:val="24"/>
        </w:rPr>
        <w:t xml:space="preserve">VU (in Nordtirol in den Tieflagen gefährdet) ansonsten LC </w:t>
      </w:r>
    </w:p>
    <w:p w14:paraId="1BA6800E" w14:textId="1FAFB712" w:rsidR="00C64986" w:rsidRPr="00C64986" w:rsidRDefault="00C64986" w:rsidP="00C64986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6498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6498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6498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64986">
        <w:rPr>
          <w:rFonts w:cstheme="minorHAnsi"/>
          <w:noProof/>
          <w:sz w:val="24"/>
          <w:szCs w:val="24"/>
          <w:lang w:val="de-AT"/>
        </w:rPr>
        <w:t xml:space="preserve"> NT</w:t>
      </w:r>
    </w:p>
    <w:p w14:paraId="5D8B5387" w14:textId="17DCAB6D" w:rsidR="00C64986" w:rsidRPr="00F21DE8" w:rsidRDefault="00C64986" w:rsidP="00C6498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VU</w:t>
      </w:r>
    </w:p>
    <w:tbl>
      <w:tblPr>
        <w:tblStyle w:val="Tabellenraster"/>
        <w:tblpPr w:leftFromText="141" w:rightFromText="141" w:vertAnchor="text" w:horzAnchor="page" w:tblpX="2977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205949" w:rsidRPr="00C64986" w14:paraId="77450BFC" w14:textId="77777777" w:rsidTr="00F13F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9A3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7DD9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3A8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764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DC7B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3CE9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BDD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205949" w:rsidRPr="00C64986" w14:paraId="66313128" w14:textId="77777777" w:rsidTr="00F13F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9C8BF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0726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2CBF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8376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2B2C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00A4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5C43" w14:textId="77777777" w:rsidR="00205949" w:rsidRPr="00C64986" w:rsidRDefault="00205949" w:rsidP="00F13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4986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538EAC4C" w14:textId="77777777" w:rsidR="002127CD" w:rsidRPr="00C64986" w:rsidRDefault="002127CD">
      <w:pPr>
        <w:rPr>
          <w:rFonts w:cstheme="minorHAnsi"/>
          <w:b/>
          <w:bCs/>
          <w:sz w:val="24"/>
          <w:szCs w:val="24"/>
        </w:rPr>
      </w:pPr>
    </w:p>
    <w:p w14:paraId="55DFA5AC" w14:textId="77777777" w:rsidR="00205949" w:rsidRPr="00C64986" w:rsidRDefault="00383E8C">
      <w:pPr>
        <w:rPr>
          <w:rFonts w:cstheme="minorHAnsi"/>
        </w:rPr>
      </w:pPr>
      <w:r w:rsidRPr="00C64986">
        <w:rPr>
          <w:rFonts w:cstheme="minorHAnsi"/>
          <w:b/>
          <w:bCs/>
          <w:sz w:val="24"/>
          <w:szCs w:val="24"/>
        </w:rPr>
        <w:t>Zeigerwerte</w:t>
      </w:r>
      <w:r w:rsidRPr="00C64986">
        <w:rPr>
          <w:rFonts w:cstheme="minorHAnsi"/>
        </w:rPr>
        <w:t>:</w:t>
      </w:r>
    </w:p>
    <w:sectPr w:rsidR="00205949" w:rsidRPr="00C64986" w:rsidSect="001D5639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E197" w14:textId="77777777" w:rsidR="001D5639" w:rsidRDefault="001D5639" w:rsidP="00671E08">
      <w:pPr>
        <w:spacing w:after="0" w:line="240" w:lineRule="auto"/>
      </w:pPr>
      <w:r>
        <w:separator/>
      </w:r>
    </w:p>
  </w:endnote>
  <w:endnote w:type="continuationSeparator" w:id="0">
    <w:p w14:paraId="011014F2" w14:textId="77777777" w:rsidR="001D5639" w:rsidRDefault="001D563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A7E5" w14:textId="77777777" w:rsidR="00C64986" w:rsidRPr="009F1BF4" w:rsidRDefault="00C64986" w:rsidP="00C6498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7A2B7D6" w14:textId="77777777" w:rsidR="00C64986" w:rsidRPr="009F1BF4" w:rsidRDefault="00C64986" w:rsidP="00C6498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7408295" w14:textId="2AB367C6" w:rsidR="00C64986" w:rsidRDefault="00C6498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C833" w14:textId="77777777" w:rsidR="001D5639" w:rsidRDefault="001D5639" w:rsidP="00671E08">
      <w:pPr>
        <w:spacing w:after="0" w:line="240" w:lineRule="auto"/>
      </w:pPr>
      <w:r>
        <w:separator/>
      </w:r>
    </w:p>
  </w:footnote>
  <w:footnote w:type="continuationSeparator" w:id="0">
    <w:p w14:paraId="35B43954" w14:textId="77777777" w:rsidR="001D5639" w:rsidRDefault="001D563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07127D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D464C"/>
    <w:rsid w:val="00116B6B"/>
    <w:rsid w:val="00153AEF"/>
    <w:rsid w:val="001D07B5"/>
    <w:rsid w:val="001D5639"/>
    <w:rsid w:val="001E3578"/>
    <w:rsid w:val="00201F4F"/>
    <w:rsid w:val="00205949"/>
    <w:rsid w:val="002127CD"/>
    <w:rsid w:val="00224D6C"/>
    <w:rsid w:val="00232B0C"/>
    <w:rsid w:val="002459D8"/>
    <w:rsid w:val="00277DC0"/>
    <w:rsid w:val="00323AF6"/>
    <w:rsid w:val="00383E8C"/>
    <w:rsid w:val="004A34F7"/>
    <w:rsid w:val="004D2425"/>
    <w:rsid w:val="004F480C"/>
    <w:rsid w:val="00501A01"/>
    <w:rsid w:val="005705DF"/>
    <w:rsid w:val="0057592D"/>
    <w:rsid w:val="005837D2"/>
    <w:rsid w:val="0062430A"/>
    <w:rsid w:val="00671E08"/>
    <w:rsid w:val="00764B0F"/>
    <w:rsid w:val="007B3EE2"/>
    <w:rsid w:val="00810F00"/>
    <w:rsid w:val="008311FB"/>
    <w:rsid w:val="009F2269"/>
    <w:rsid w:val="00A04493"/>
    <w:rsid w:val="00A661E9"/>
    <w:rsid w:val="00AC64DD"/>
    <w:rsid w:val="00B5754B"/>
    <w:rsid w:val="00B61D4B"/>
    <w:rsid w:val="00BA4C32"/>
    <w:rsid w:val="00C07B53"/>
    <w:rsid w:val="00C64986"/>
    <w:rsid w:val="00D51DD9"/>
    <w:rsid w:val="00DE2C63"/>
    <w:rsid w:val="00E32E36"/>
    <w:rsid w:val="00E4469C"/>
    <w:rsid w:val="00E74C5D"/>
    <w:rsid w:val="00E96B1A"/>
    <w:rsid w:val="00EF6ABD"/>
    <w:rsid w:val="00F13FA8"/>
    <w:rsid w:val="00F2493F"/>
    <w:rsid w:val="00F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0594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33</cp:revision>
  <dcterms:created xsi:type="dcterms:W3CDTF">2023-08-10T08:18:00Z</dcterms:created>
  <dcterms:modified xsi:type="dcterms:W3CDTF">2024-10-28T14:11:00Z</dcterms:modified>
</cp:coreProperties>
</file>