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4279907" w:rsidR="00671E08" w:rsidRPr="008E1991" w:rsidRDefault="00CC6EA7" w:rsidP="00671E08">
      <w:pPr>
        <w:rPr>
          <w:rFonts w:cstheme="minorHAnsi"/>
          <w:b/>
          <w:bCs/>
          <w:noProof/>
          <w:sz w:val="32"/>
          <w:szCs w:val="32"/>
        </w:rPr>
      </w:pPr>
      <w:r w:rsidRPr="008E1991">
        <w:rPr>
          <w:rFonts w:cstheme="minorHAnsi"/>
          <w:b/>
          <w:bCs/>
          <w:i/>
          <w:iCs/>
          <w:noProof/>
          <w:sz w:val="32"/>
          <w:szCs w:val="32"/>
        </w:rPr>
        <w:t>Ligustrum vulgare</w:t>
      </w:r>
      <w:r w:rsidR="00671E08" w:rsidRPr="008E199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8E199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8E1991">
        <w:rPr>
          <w:rFonts w:cstheme="minorHAnsi"/>
          <w:b/>
          <w:bCs/>
          <w:noProof/>
          <w:sz w:val="32"/>
          <w:szCs w:val="32"/>
        </w:rPr>
        <w:t>Ge</w:t>
      </w:r>
      <w:r w:rsidR="00A61E91" w:rsidRPr="008E1991">
        <w:rPr>
          <w:rFonts w:cstheme="minorHAnsi"/>
          <w:b/>
          <w:bCs/>
          <w:noProof/>
          <w:sz w:val="32"/>
          <w:szCs w:val="32"/>
        </w:rPr>
        <w:t>wöhnlich</w:t>
      </w:r>
      <w:r w:rsidR="00D522D4">
        <w:rPr>
          <w:rFonts w:cstheme="minorHAnsi"/>
          <w:b/>
          <w:bCs/>
          <w:noProof/>
          <w:sz w:val="32"/>
          <w:szCs w:val="32"/>
        </w:rPr>
        <w:t xml:space="preserve">er </w:t>
      </w:r>
      <w:r w:rsidRPr="008E1991">
        <w:rPr>
          <w:rFonts w:cstheme="minorHAnsi"/>
          <w:b/>
          <w:bCs/>
          <w:noProof/>
          <w:sz w:val="32"/>
          <w:szCs w:val="32"/>
        </w:rPr>
        <w:t>Liguster</w:t>
      </w:r>
    </w:p>
    <w:p w14:paraId="5C73A51D" w14:textId="36E08715" w:rsidR="00671E08" w:rsidRPr="008E1991" w:rsidRDefault="007B3EE2" w:rsidP="00671E08">
      <w:pPr>
        <w:rPr>
          <w:rFonts w:cstheme="minorHAnsi"/>
          <w:noProof/>
          <w:sz w:val="24"/>
          <w:szCs w:val="24"/>
        </w:rPr>
      </w:pPr>
      <w:r w:rsidRPr="008E1991">
        <w:rPr>
          <w:rFonts w:cstheme="minorHAnsi"/>
          <w:noProof/>
          <w:sz w:val="24"/>
          <w:szCs w:val="24"/>
        </w:rPr>
        <w:t>[</w:t>
      </w:r>
      <w:r w:rsidR="00665CDD" w:rsidRPr="008E1991">
        <w:rPr>
          <w:rFonts w:cstheme="minorHAnsi"/>
          <w:noProof/>
          <w:sz w:val="24"/>
          <w:szCs w:val="24"/>
        </w:rPr>
        <w:t>Oleaceae, Ölbaumgewächse</w:t>
      </w:r>
      <w:r w:rsidR="00671E08" w:rsidRPr="008E1991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8E1991" w:rsidRDefault="00671E08" w:rsidP="00671E08">
      <w:pPr>
        <w:rPr>
          <w:rFonts w:cstheme="minorHAnsi"/>
          <w:noProof/>
          <w:sz w:val="24"/>
          <w:szCs w:val="24"/>
        </w:rPr>
      </w:pPr>
    </w:p>
    <w:p w14:paraId="2725CDEF" w14:textId="3E1BBE2F" w:rsidR="00671E08" w:rsidRPr="008E1991" w:rsidRDefault="00C72BF3" w:rsidP="00CC38E1">
      <w:pPr>
        <w:jc w:val="center"/>
        <w:rPr>
          <w:rFonts w:cstheme="minorHAnsi"/>
          <w:noProof/>
        </w:rPr>
      </w:pPr>
      <w:r w:rsidRPr="008E1991">
        <w:rPr>
          <w:rFonts w:cstheme="minorHAnsi"/>
          <w:noProof/>
        </w:rPr>
        <w:drawing>
          <wp:inline distT="0" distB="0" distL="0" distR="0" wp14:anchorId="2F6E84BD" wp14:editId="7C1749D8">
            <wp:extent cx="2520000" cy="1575130"/>
            <wp:effectExtent l="0" t="3810" r="0" b="0"/>
            <wp:docPr id="1275211269" name="Grafik 3" descr="Ein Bild, das Baum, draußen, Pflanze, Kardenarti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11269" name="Grafik 3" descr="Ein Bild, das Baum, draußen, Pflanze, Kardenartig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6" r="13893" b="14304"/>
                    <a:stretch/>
                  </pic:blipFill>
                  <pic:spPr bwMode="auto">
                    <a:xfrm rot="16200000">
                      <a:off x="0" y="0"/>
                      <a:ext cx="2520000" cy="15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38E1" w:rsidRPr="008E1991">
        <w:rPr>
          <w:rFonts w:cstheme="minorHAnsi"/>
          <w:noProof/>
        </w:rPr>
        <w:t xml:space="preserve">   </w:t>
      </w:r>
      <w:r w:rsidRPr="008E1991">
        <w:rPr>
          <w:rFonts w:cstheme="minorHAnsi"/>
          <w:noProof/>
        </w:rPr>
        <w:drawing>
          <wp:inline distT="0" distB="0" distL="0" distR="0" wp14:anchorId="3DE70DC4" wp14:editId="635212C5">
            <wp:extent cx="2833231" cy="2520000"/>
            <wp:effectExtent l="0" t="0" r="5715" b="0"/>
            <wp:docPr id="632724014" name="Grafik 2" descr="Ein Bild, das Baum, draußen, Frucht, Früchtete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24014" name="Grafik 2" descr="Ein Bild, das Baum, draußen, Frucht, Früchtete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30" t="10831" r="15153" b="10320"/>
                    <a:stretch/>
                  </pic:blipFill>
                  <pic:spPr bwMode="auto">
                    <a:xfrm>
                      <a:off x="0" y="0"/>
                      <a:ext cx="283323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E3382" w14:textId="77777777" w:rsidR="00CC38E1" w:rsidRPr="008E1991" w:rsidRDefault="00CC38E1" w:rsidP="00671E08">
      <w:pPr>
        <w:rPr>
          <w:rFonts w:cstheme="minorHAnsi"/>
          <w:noProof/>
        </w:rPr>
      </w:pPr>
    </w:p>
    <w:p w14:paraId="27C6A350" w14:textId="5DB2A94B" w:rsidR="007C7DDF" w:rsidRPr="008E1991" w:rsidRDefault="00671E08" w:rsidP="008E1991">
      <w:pPr>
        <w:spacing w:after="0"/>
        <w:rPr>
          <w:rFonts w:cstheme="minorHAnsi"/>
          <w:noProof/>
          <w:sz w:val="24"/>
          <w:szCs w:val="24"/>
        </w:rPr>
      </w:pPr>
      <w:r w:rsidRPr="008E1991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8E1991">
        <w:rPr>
          <w:rFonts w:cstheme="minorHAnsi"/>
          <w:noProof/>
          <w:sz w:val="24"/>
          <w:szCs w:val="24"/>
        </w:rPr>
        <w:t xml:space="preserve"> </w:t>
      </w:r>
      <w:r w:rsidR="00D30FBF" w:rsidRPr="008E1991">
        <w:rPr>
          <w:rFonts w:cstheme="minorHAnsi"/>
          <w:noProof/>
          <w:sz w:val="24"/>
          <w:szCs w:val="24"/>
        </w:rPr>
        <w:t xml:space="preserve">Dieser holzige Nanophanaerophyt erreicht eine Höhe von </w:t>
      </w:r>
      <w:r w:rsidR="00B87DD6" w:rsidRPr="008E1991">
        <w:rPr>
          <w:rFonts w:cstheme="minorHAnsi"/>
          <w:noProof/>
          <w:sz w:val="24"/>
          <w:szCs w:val="24"/>
        </w:rPr>
        <w:t>1-3(5)</w:t>
      </w:r>
      <w:r w:rsidR="002778F6" w:rsidRPr="008E1991">
        <w:rPr>
          <w:rFonts w:cstheme="minorHAnsi"/>
          <w:noProof/>
          <w:sz w:val="24"/>
          <w:szCs w:val="24"/>
        </w:rPr>
        <w:t xml:space="preserve"> </w:t>
      </w:r>
      <w:r w:rsidR="00B87DD6" w:rsidRPr="008E1991">
        <w:rPr>
          <w:rFonts w:cstheme="minorHAnsi"/>
          <w:noProof/>
          <w:sz w:val="24"/>
          <w:szCs w:val="24"/>
        </w:rPr>
        <w:t>m.</w:t>
      </w:r>
    </w:p>
    <w:p w14:paraId="750684BB" w14:textId="3445A4D9" w:rsidR="0007372D" w:rsidRPr="008E1991" w:rsidRDefault="0007372D" w:rsidP="008E1991">
      <w:pPr>
        <w:spacing w:after="0"/>
        <w:rPr>
          <w:rFonts w:cstheme="minorHAnsi"/>
          <w:noProof/>
          <w:sz w:val="24"/>
          <w:szCs w:val="24"/>
        </w:rPr>
      </w:pPr>
      <w:r w:rsidRPr="008E1991">
        <w:rPr>
          <w:rFonts w:cstheme="minorHAnsi"/>
          <w:noProof/>
          <w:sz w:val="24"/>
          <w:szCs w:val="24"/>
        </w:rPr>
        <w:t>Die g</w:t>
      </w:r>
      <w:r w:rsidR="00B87DD6" w:rsidRPr="008E1991">
        <w:rPr>
          <w:rFonts w:cstheme="minorHAnsi"/>
          <w:noProof/>
          <w:sz w:val="24"/>
          <w:szCs w:val="24"/>
        </w:rPr>
        <w:t xml:space="preserve">egenständige Laubblätter </w:t>
      </w:r>
      <w:r w:rsidRPr="008E1991">
        <w:rPr>
          <w:rFonts w:cstheme="minorHAnsi"/>
          <w:noProof/>
          <w:sz w:val="24"/>
          <w:szCs w:val="24"/>
        </w:rPr>
        <w:t>sind lanzettlich</w:t>
      </w:r>
      <w:r w:rsidR="00386FBE" w:rsidRPr="008E1991">
        <w:rPr>
          <w:rFonts w:cstheme="minorHAnsi"/>
          <w:noProof/>
          <w:sz w:val="24"/>
          <w:szCs w:val="24"/>
        </w:rPr>
        <w:t xml:space="preserve"> oder oval bis verkehrt-eiförmig, fast 3x so lang wie breit,</w:t>
      </w:r>
      <w:r w:rsidR="00FC03C7" w:rsidRPr="008E1991">
        <w:rPr>
          <w:rFonts w:cstheme="minorHAnsi"/>
          <w:noProof/>
          <w:sz w:val="24"/>
          <w:szCs w:val="24"/>
        </w:rPr>
        <w:t xml:space="preserve"> ganzrandig</w:t>
      </w:r>
      <w:r w:rsidR="009565A2" w:rsidRPr="008E1991">
        <w:rPr>
          <w:rFonts w:cstheme="minorHAnsi"/>
          <w:noProof/>
          <w:sz w:val="24"/>
          <w:szCs w:val="24"/>
        </w:rPr>
        <w:t xml:space="preserve">, kahl, ledrig </w:t>
      </w:r>
      <w:r w:rsidR="00FC03C7" w:rsidRPr="008E1991">
        <w:rPr>
          <w:rFonts w:cstheme="minorHAnsi"/>
          <w:noProof/>
          <w:sz w:val="24"/>
          <w:szCs w:val="24"/>
        </w:rPr>
        <w:t xml:space="preserve">und gestielt. </w:t>
      </w:r>
      <w:r w:rsidR="009565A2" w:rsidRPr="008E1991">
        <w:rPr>
          <w:rFonts w:cstheme="minorHAnsi"/>
          <w:noProof/>
          <w:sz w:val="24"/>
          <w:szCs w:val="24"/>
        </w:rPr>
        <w:t>Oft überwintern sie und fallen erst im Frühjahr ab.</w:t>
      </w:r>
    </w:p>
    <w:p w14:paraId="5770D9A8" w14:textId="67C06175" w:rsidR="00214075" w:rsidRPr="008E1991" w:rsidRDefault="005B3792" w:rsidP="008E1991">
      <w:pPr>
        <w:spacing w:after="0"/>
        <w:rPr>
          <w:rFonts w:cstheme="minorHAnsi"/>
          <w:noProof/>
          <w:sz w:val="24"/>
          <w:szCs w:val="24"/>
        </w:rPr>
      </w:pPr>
      <w:r w:rsidRPr="008E1991">
        <w:rPr>
          <w:rFonts w:cstheme="minorHAnsi"/>
          <w:noProof/>
          <w:sz w:val="24"/>
          <w:szCs w:val="24"/>
        </w:rPr>
        <w:t>Der aufrechte Blütenstand bildet eine dichte Rispe</w:t>
      </w:r>
      <w:r w:rsidR="000517AE" w:rsidRPr="008E1991">
        <w:rPr>
          <w:rFonts w:cstheme="minorHAnsi"/>
          <w:noProof/>
          <w:sz w:val="24"/>
          <w:szCs w:val="24"/>
        </w:rPr>
        <w:t>, die bis zu 6</w:t>
      </w:r>
      <w:r w:rsidR="00361E6E" w:rsidRPr="008E1991">
        <w:rPr>
          <w:rFonts w:cstheme="minorHAnsi"/>
          <w:noProof/>
          <w:sz w:val="24"/>
          <w:szCs w:val="24"/>
        </w:rPr>
        <w:t xml:space="preserve"> </w:t>
      </w:r>
      <w:r w:rsidR="000517AE" w:rsidRPr="008E1991">
        <w:rPr>
          <w:rFonts w:cstheme="minorHAnsi"/>
          <w:noProof/>
          <w:sz w:val="24"/>
          <w:szCs w:val="24"/>
        </w:rPr>
        <w:t>cm lang wird</w:t>
      </w:r>
      <w:r w:rsidR="000C7B78" w:rsidRPr="008E1991">
        <w:rPr>
          <w:rFonts w:cstheme="minorHAnsi"/>
          <w:noProof/>
          <w:sz w:val="24"/>
          <w:szCs w:val="24"/>
        </w:rPr>
        <w:t xml:space="preserve">. Die weiße Krone der stark riechenden Blüten </w:t>
      </w:r>
      <w:r w:rsidR="00421D22" w:rsidRPr="008E1991">
        <w:rPr>
          <w:rFonts w:cstheme="minorHAnsi"/>
          <w:noProof/>
          <w:sz w:val="24"/>
          <w:szCs w:val="24"/>
        </w:rPr>
        <w:t xml:space="preserve">hat </w:t>
      </w:r>
      <w:r w:rsidR="00361E6E" w:rsidRPr="008E1991">
        <w:rPr>
          <w:rFonts w:cstheme="minorHAnsi"/>
          <w:noProof/>
          <w:sz w:val="24"/>
          <w:szCs w:val="24"/>
        </w:rPr>
        <w:t>4</w:t>
      </w:r>
      <w:r w:rsidR="00421D22" w:rsidRPr="008E1991">
        <w:rPr>
          <w:rFonts w:cstheme="minorHAnsi"/>
          <w:noProof/>
          <w:sz w:val="24"/>
          <w:szCs w:val="24"/>
        </w:rPr>
        <w:t xml:space="preserve"> ausgebreitete Zipfel, die ungefähr so lang wie die Kronröhre sind.</w:t>
      </w:r>
    </w:p>
    <w:p w14:paraId="5FFB7C72" w14:textId="174442B1" w:rsidR="00671E08" w:rsidRPr="008E1991" w:rsidRDefault="00A4427B" w:rsidP="008E1991">
      <w:pPr>
        <w:spacing w:after="0"/>
        <w:rPr>
          <w:rFonts w:cstheme="minorHAnsi"/>
          <w:noProof/>
          <w:sz w:val="24"/>
          <w:szCs w:val="24"/>
        </w:rPr>
      </w:pPr>
      <w:r w:rsidRPr="008E1991">
        <w:rPr>
          <w:rFonts w:cstheme="minorHAnsi"/>
          <w:noProof/>
          <w:sz w:val="24"/>
          <w:szCs w:val="24"/>
        </w:rPr>
        <w:t>Die schwarz</w:t>
      </w:r>
      <w:r w:rsidR="00EF1C8E" w:rsidRPr="008E1991">
        <w:rPr>
          <w:rFonts w:cstheme="minorHAnsi"/>
          <w:noProof/>
          <w:sz w:val="24"/>
          <w:szCs w:val="24"/>
        </w:rPr>
        <w:t>-</w:t>
      </w:r>
      <w:r w:rsidRPr="008E1991">
        <w:rPr>
          <w:rFonts w:cstheme="minorHAnsi"/>
          <w:noProof/>
          <w:sz w:val="24"/>
          <w:szCs w:val="24"/>
        </w:rPr>
        <w:t>glänzende Frucht ist eine kugelig bis eiförmige</w:t>
      </w:r>
      <w:r w:rsidR="002778F6" w:rsidRPr="008E1991">
        <w:rPr>
          <w:rFonts w:cstheme="minorHAnsi"/>
          <w:noProof/>
          <w:sz w:val="24"/>
          <w:szCs w:val="24"/>
        </w:rPr>
        <w:t>, mehrsamige Steinfrucht</w:t>
      </w:r>
      <w:r w:rsidRPr="008E1991">
        <w:rPr>
          <w:rFonts w:cstheme="minorHAnsi"/>
          <w:noProof/>
          <w:sz w:val="24"/>
          <w:szCs w:val="24"/>
        </w:rPr>
        <w:t xml:space="preserve"> </w:t>
      </w:r>
      <w:r w:rsidR="002778F6" w:rsidRPr="008E1991">
        <w:rPr>
          <w:rFonts w:cstheme="minorHAnsi"/>
          <w:noProof/>
          <w:sz w:val="24"/>
          <w:szCs w:val="24"/>
        </w:rPr>
        <w:t>(Steinb</w:t>
      </w:r>
      <w:r w:rsidRPr="008E1991">
        <w:rPr>
          <w:rFonts w:cstheme="minorHAnsi"/>
          <w:noProof/>
          <w:sz w:val="24"/>
          <w:szCs w:val="24"/>
        </w:rPr>
        <w:t>eere</w:t>
      </w:r>
      <w:r w:rsidR="00EB7B83" w:rsidRPr="008E1991">
        <w:rPr>
          <w:rFonts w:cstheme="minorHAnsi"/>
          <w:noProof/>
          <w:sz w:val="24"/>
          <w:szCs w:val="24"/>
        </w:rPr>
        <w:t>)</w:t>
      </w:r>
      <w:r w:rsidR="00FF06AF" w:rsidRPr="008E1991">
        <w:rPr>
          <w:rFonts w:cstheme="minorHAnsi"/>
          <w:noProof/>
          <w:sz w:val="24"/>
          <w:szCs w:val="24"/>
        </w:rPr>
        <w:t xml:space="preserve"> mit 2-4 Samen.</w:t>
      </w:r>
    </w:p>
    <w:p w14:paraId="538EAC4C" w14:textId="65EF01D5" w:rsidR="002127CD" w:rsidRPr="008E1991" w:rsidRDefault="00671E08" w:rsidP="008E1991">
      <w:pPr>
        <w:spacing w:after="0"/>
        <w:rPr>
          <w:rFonts w:cstheme="minorHAnsi"/>
          <w:noProof/>
          <w:sz w:val="24"/>
          <w:szCs w:val="24"/>
        </w:rPr>
      </w:pPr>
      <w:r w:rsidRPr="008E1991">
        <w:rPr>
          <w:rFonts w:cstheme="minorHAnsi"/>
          <w:b/>
          <w:bCs/>
          <w:noProof/>
          <w:sz w:val="24"/>
          <w:szCs w:val="24"/>
        </w:rPr>
        <w:t>Ökologie</w:t>
      </w:r>
      <w:r w:rsidR="008B2BE1" w:rsidRPr="008E1991">
        <w:rPr>
          <w:rFonts w:cstheme="minorHAnsi"/>
          <w:b/>
          <w:bCs/>
          <w:noProof/>
          <w:sz w:val="24"/>
          <w:szCs w:val="24"/>
        </w:rPr>
        <w:t xml:space="preserve">: </w:t>
      </w:r>
      <w:r w:rsidR="008B2BE1" w:rsidRPr="008E1991">
        <w:rPr>
          <w:rFonts w:cstheme="minorHAnsi"/>
          <w:i/>
          <w:iCs/>
          <w:noProof/>
          <w:sz w:val="24"/>
          <w:szCs w:val="24"/>
        </w:rPr>
        <w:t xml:space="preserve">Ligustrum vulgare </w:t>
      </w:r>
      <w:r w:rsidR="007B4254" w:rsidRPr="008E1991">
        <w:rPr>
          <w:rFonts w:cstheme="minorHAnsi"/>
          <w:noProof/>
          <w:sz w:val="24"/>
          <w:szCs w:val="24"/>
        </w:rPr>
        <w:t>ist eine wärmeliebende, schattentolerante Art, die in trockenwarmen, meist kalkreichen Wäldern und Gebüschen vorkommt.</w:t>
      </w:r>
    </w:p>
    <w:p w14:paraId="591E9773" w14:textId="77777777" w:rsidR="008E1991" w:rsidRPr="008E1991" w:rsidRDefault="008E1991" w:rsidP="008E1991">
      <w:pPr>
        <w:rPr>
          <w:rFonts w:cstheme="minorHAnsi"/>
          <w:noProof/>
          <w:sz w:val="24"/>
          <w:szCs w:val="24"/>
        </w:rPr>
      </w:pPr>
      <w:r w:rsidRPr="008E1991">
        <w:rPr>
          <w:rFonts w:cstheme="minorHAnsi"/>
          <w:b/>
          <w:bCs/>
          <w:noProof/>
          <w:sz w:val="24"/>
          <w:szCs w:val="24"/>
        </w:rPr>
        <w:t>Blütezeit:</w:t>
      </w:r>
      <w:r w:rsidRPr="008E1991">
        <w:rPr>
          <w:rFonts w:cstheme="minorHAnsi"/>
          <w:noProof/>
          <w:sz w:val="24"/>
          <w:szCs w:val="24"/>
        </w:rPr>
        <w:t xml:space="preserve"> (Mai) Juni bis Juli </w:t>
      </w:r>
    </w:p>
    <w:p w14:paraId="326B09C0" w14:textId="0F5DACFC" w:rsidR="008B2BE1" w:rsidRPr="008E1991" w:rsidRDefault="008B2BE1" w:rsidP="008B2BE1">
      <w:pPr>
        <w:rPr>
          <w:rFonts w:cstheme="minorHAnsi"/>
          <w:noProof/>
          <w:sz w:val="24"/>
          <w:szCs w:val="24"/>
        </w:rPr>
      </w:pPr>
      <w:r w:rsidRPr="008E1991">
        <w:rPr>
          <w:rFonts w:cstheme="minorHAnsi"/>
          <w:b/>
          <w:bCs/>
          <w:noProof/>
          <w:sz w:val="24"/>
          <w:szCs w:val="24"/>
        </w:rPr>
        <w:t>Höhenstufe:</w:t>
      </w:r>
      <w:r w:rsidR="00D30FBF" w:rsidRPr="008E1991">
        <w:rPr>
          <w:rFonts w:cstheme="minorHAnsi"/>
          <w:b/>
          <w:bCs/>
          <w:noProof/>
          <w:sz w:val="24"/>
          <w:szCs w:val="24"/>
        </w:rPr>
        <w:t xml:space="preserve"> </w:t>
      </w:r>
      <w:r w:rsidR="00D30FBF" w:rsidRPr="008E1991">
        <w:rPr>
          <w:rFonts w:cstheme="minorHAnsi"/>
          <w:noProof/>
          <w:sz w:val="24"/>
          <w:szCs w:val="24"/>
        </w:rPr>
        <w:t>collin bis submontan</w:t>
      </w:r>
    </w:p>
    <w:p w14:paraId="2C9C15DB" w14:textId="70EBEA58" w:rsidR="008E1991" w:rsidRPr="00B4492C" w:rsidRDefault="008E1991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7AFF3B9C" w14:textId="52D76193" w:rsidR="008E1991" w:rsidRPr="00D522D4" w:rsidRDefault="008E1991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D522D4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D522D4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D522D4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D522D4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C9ED3B2" w14:textId="746AD2A7" w:rsidR="008E1991" w:rsidRPr="00F21DE8" w:rsidRDefault="008E1991" w:rsidP="008E1991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25" w:tblpY="12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951B4E" w:rsidRPr="008E1991" w14:paraId="72F01CD4" w14:textId="77777777" w:rsidTr="00951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AD13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932A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5CE4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7E3B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6A62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2059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BBCB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951B4E" w:rsidRPr="008E1991" w14:paraId="67FA8732" w14:textId="77777777" w:rsidTr="00951B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EF92A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97563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0221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5C94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37EE1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76F7B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C912F" w14:textId="77777777" w:rsidR="00951B4E" w:rsidRPr="008E1991" w:rsidRDefault="00951B4E" w:rsidP="00951B4E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E1991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DFE1BDB" w14:textId="77777777" w:rsidR="00CC38E1" w:rsidRPr="008E1991" w:rsidRDefault="00CC38E1" w:rsidP="008B2BE1">
      <w:pPr>
        <w:rPr>
          <w:rFonts w:cstheme="minorHAnsi"/>
          <w:noProof/>
          <w:sz w:val="24"/>
          <w:szCs w:val="24"/>
        </w:rPr>
      </w:pPr>
    </w:p>
    <w:p w14:paraId="389E0FC0" w14:textId="77777777" w:rsidR="00951B4E" w:rsidRPr="008E1991" w:rsidRDefault="00CC38E1" w:rsidP="008B2BE1">
      <w:pPr>
        <w:rPr>
          <w:rFonts w:cstheme="minorHAnsi"/>
          <w:b/>
          <w:noProof/>
          <w:sz w:val="24"/>
          <w:szCs w:val="24"/>
        </w:rPr>
      </w:pPr>
      <w:r w:rsidRPr="008E1991">
        <w:rPr>
          <w:rFonts w:cstheme="minorHAnsi"/>
          <w:b/>
          <w:noProof/>
          <w:sz w:val="24"/>
          <w:szCs w:val="24"/>
        </w:rPr>
        <w:t xml:space="preserve">Zeigerwerte: </w:t>
      </w:r>
    </w:p>
    <w:p w14:paraId="425CA8D4" w14:textId="77777777" w:rsidR="008B2BE1" w:rsidRDefault="008B2BE1" w:rsidP="008B2BE1"/>
    <w:sectPr w:rsidR="008B2BE1" w:rsidSect="00F613B1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F444" w14:textId="77777777" w:rsidR="00F613B1" w:rsidRDefault="00F613B1" w:rsidP="00671E08">
      <w:pPr>
        <w:spacing w:after="0" w:line="240" w:lineRule="auto"/>
      </w:pPr>
      <w:r>
        <w:separator/>
      </w:r>
    </w:p>
  </w:endnote>
  <w:endnote w:type="continuationSeparator" w:id="0">
    <w:p w14:paraId="55A5BAE4" w14:textId="77777777" w:rsidR="00F613B1" w:rsidRDefault="00F613B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CB44" w14:textId="77777777" w:rsidR="008E1991" w:rsidRPr="009F1BF4" w:rsidRDefault="008E1991" w:rsidP="008E199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47CBA8F" w14:textId="77777777" w:rsidR="008E1991" w:rsidRPr="009F1BF4" w:rsidRDefault="008E1991" w:rsidP="008E199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57FB856A" w14:textId="70838460" w:rsidR="008E1991" w:rsidRDefault="008E1991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A02F" w14:textId="77777777" w:rsidR="00F613B1" w:rsidRDefault="00F613B1" w:rsidP="00671E08">
      <w:pPr>
        <w:spacing w:after="0" w:line="240" w:lineRule="auto"/>
      </w:pPr>
      <w:r>
        <w:separator/>
      </w:r>
    </w:p>
  </w:footnote>
  <w:footnote w:type="continuationSeparator" w:id="0">
    <w:p w14:paraId="68D8B3D9" w14:textId="77777777" w:rsidR="00F613B1" w:rsidRDefault="00F613B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7E8E68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10F4"/>
    <w:rsid w:val="00036F9D"/>
    <w:rsid w:val="000517AE"/>
    <w:rsid w:val="0007372D"/>
    <w:rsid w:val="000C7B78"/>
    <w:rsid w:val="00131467"/>
    <w:rsid w:val="00150FF2"/>
    <w:rsid w:val="00180003"/>
    <w:rsid w:val="0018504B"/>
    <w:rsid w:val="002127CD"/>
    <w:rsid w:val="00214075"/>
    <w:rsid w:val="00223D83"/>
    <w:rsid w:val="002432F6"/>
    <w:rsid w:val="002459D8"/>
    <w:rsid w:val="002778F6"/>
    <w:rsid w:val="00277DC0"/>
    <w:rsid w:val="00323AF6"/>
    <w:rsid w:val="00361E6E"/>
    <w:rsid w:val="003759D7"/>
    <w:rsid w:val="00386FBE"/>
    <w:rsid w:val="003F2313"/>
    <w:rsid w:val="003F4D2F"/>
    <w:rsid w:val="004053B6"/>
    <w:rsid w:val="004206BC"/>
    <w:rsid w:val="00421D22"/>
    <w:rsid w:val="004A1D68"/>
    <w:rsid w:val="004B3621"/>
    <w:rsid w:val="004D33F6"/>
    <w:rsid w:val="004D5FB7"/>
    <w:rsid w:val="004F442A"/>
    <w:rsid w:val="00537F05"/>
    <w:rsid w:val="00543622"/>
    <w:rsid w:val="00546BCA"/>
    <w:rsid w:val="00583000"/>
    <w:rsid w:val="005837D2"/>
    <w:rsid w:val="005B3792"/>
    <w:rsid w:val="005D730C"/>
    <w:rsid w:val="00665CDD"/>
    <w:rsid w:val="00671E08"/>
    <w:rsid w:val="006E2212"/>
    <w:rsid w:val="007831B1"/>
    <w:rsid w:val="007B3EE2"/>
    <w:rsid w:val="007B4254"/>
    <w:rsid w:val="007C4393"/>
    <w:rsid w:val="007C7DDF"/>
    <w:rsid w:val="007F430B"/>
    <w:rsid w:val="008311FB"/>
    <w:rsid w:val="008B2BE1"/>
    <w:rsid w:val="008E1991"/>
    <w:rsid w:val="00951B4E"/>
    <w:rsid w:val="009565A2"/>
    <w:rsid w:val="00A4427B"/>
    <w:rsid w:val="00A513C2"/>
    <w:rsid w:val="00A542F9"/>
    <w:rsid w:val="00A61E91"/>
    <w:rsid w:val="00AC64DD"/>
    <w:rsid w:val="00B43D6E"/>
    <w:rsid w:val="00B5349C"/>
    <w:rsid w:val="00B5754B"/>
    <w:rsid w:val="00B61D4B"/>
    <w:rsid w:val="00B87DD6"/>
    <w:rsid w:val="00BA52E1"/>
    <w:rsid w:val="00BF420B"/>
    <w:rsid w:val="00C040F9"/>
    <w:rsid w:val="00C12E7B"/>
    <w:rsid w:val="00C72BF3"/>
    <w:rsid w:val="00C907AC"/>
    <w:rsid w:val="00CC38E1"/>
    <w:rsid w:val="00CC6EA7"/>
    <w:rsid w:val="00CE49A2"/>
    <w:rsid w:val="00D30FBF"/>
    <w:rsid w:val="00D522D4"/>
    <w:rsid w:val="00DE2C63"/>
    <w:rsid w:val="00EB7B83"/>
    <w:rsid w:val="00EF1C8E"/>
    <w:rsid w:val="00F2604C"/>
    <w:rsid w:val="00F46D4D"/>
    <w:rsid w:val="00F613B1"/>
    <w:rsid w:val="00F85891"/>
    <w:rsid w:val="00FC03C7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D6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51B4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41</cp:revision>
  <dcterms:created xsi:type="dcterms:W3CDTF">2023-08-19T15:23:00Z</dcterms:created>
  <dcterms:modified xsi:type="dcterms:W3CDTF">2024-10-28T14:28:00Z</dcterms:modified>
</cp:coreProperties>
</file>