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D0B832E" w:rsidR="00671E08" w:rsidRPr="005312BD" w:rsidRDefault="008A154E" w:rsidP="00671E08">
      <w:pPr>
        <w:rPr>
          <w:rFonts w:cstheme="minorHAnsi"/>
          <w:b/>
          <w:bCs/>
          <w:noProof/>
          <w:sz w:val="32"/>
          <w:szCs w:val="32"/>
        </w:rPr>
      </w:pPr>
      <w:r w:rsidRPr="005312BD">
        <w:rPr>
          <w:rFonts w:cstheme="minorHAnsi"/>
          <w:b/>
          <w:bCs/>
          <w:i/>
          <w:iCs/>
          <w:noProof/>
          <w:sz w:val="32"/>
          <w:szCs w:val="32"/>
        </w:rPr>
        <w:t>Robinia pseudoac</w:t>
      </w:r>
      <w:r w:rsidR="00AC051F" w:rsidRPr="005312BD">
        <w:rPr>
          <w:rFonts w:cstheme="minorHAnsi"/>
          <w:b/>
          <w:bCs/>
          <w:i/>
          <w:iCs/>
          <w:noProof/>
          <w:sz w:val="32"/>
          <w:szCs w:val="32"/>
        </w:rPr>
        <w:t>acia</w:t>
      </w:r>
      <w:r w:rsidR="00671E08" w:rsidRPr="005312BD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5312BD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AC051F" w:rsidRPr="005312BD">
        <w:rPr>
          <w:rFonts w:cstheme="minorHAnsi"/>
          <w:b/>
          <w:bCs/>
          <w:noProof/>
          <w:sz w:val="32"/>
          <w:szCs w:val="32"/>
        </w:rPr>
        <w:t>Gewöhnlich</w:t>
      </w:r>
      <w:r w:rsidR="005312BD">
        <w:rPr>
          <w:rFonts w:cstheme="minorHAnsi"/>
          <w:b/>
          <w:bCs/>
          <w:noProof/>
          <w:sz w:val="32"/>
          <w:szCs w:val="32"/>
        </w:rPr>
        <w:t xml:space="preserve">e </w:t>
      </w:r>
      <w:r w:rsidR="00AC051F" w:rsidRPr="005312BD">
        <w:rPr>
          <w:rFonts w:cstheme="minorHAnsi"/>
          <w:b/>
          <w:bCs/>
          <w:noProof/>
          <w:sz w:val="32"/>
          <w:szCs w:val="32"/>
        </w:rPr>
        <w:t>Robinie (Scheinakazie)</w:t>
      </w:r>
    </w:p>
    <w:p w14:paraId="5C73A51D" w14:textId="754A3028" w:rsidR="00671E08" w:rsidRPr="005312BD" w:rsidRDefault="007B3EE2" w:rsidP="00671E08">
      <w:pPr>
        <w:rPr>
          <w:rFonts w:cstheme="minorHAnsi"/>
          <w:noProof/>
          <w:sz w:val="24"/>
          <w:szCs w:val="24"/>
        </w:rPr>
      </w:pPr>
      <w:r w:rsidRPr="005312BD">
        <w:rPr>
          <w:rFonts w:cstheme="minorHAnsi"/>
          <w:noProof/>
          <w:sz w:val="24"/>
          <w:szCs w:val="24"/>
        </w:rPr>
        <w:t>[</w:t>
      </w:r>
      <w:r w:rsidR="00AC051F" w:rsidRPr="005312BD">
        <w:rPr>
          <w:rFonts w:cstheme="minorHAnsi"/>
          <w:noProof/>
          <w:sz w:val="24"/>
          <w:szCs w:val="24"/>
        </w:rPr>
        <w:t>Fabaceae</w:t>
      </w:r>
      <w:r w:rsidR="009715D5" w:rsidRPr="005312BD">
        <w:rPr>
          <w:rFonts w:cstheme="minorHAnsi"/>
          <w:noProof/>
          <w:sz w:val="24"/>
          <w:szCs w:val="24"/>
        </w:rPr>
        <w:t>,Schmetterlingsblütler</w:t>
      </w:r>
      <w:r w:rsidR="00671E08" w:rsidRPr="005312BD">
        <w:rPr>
          <w:rFonts w:cstheme="minorHAnsi"/>
          <w:noProof/>
          <w:sz w:val="24"/>
          <w:szCs w:val="24"/>
        </w:rPr>
        <w:t>]</w:t>
      </w:r>
    </w:p>
    <w:p w14:paraId="32A360A1" w14:textId="77777777" w:rsidR="00F10A96" w:rsidRPr="005312BD" w:rsidRDefault="00F10A96" w:rsidP="00671E08">
      <w:pPr>
        <w:rPr>
          <w:rFonts w:cstheme="minorHAnsi"/>
          <w:noProof/>
          <w:sz w:val="24"/>
          <w:szCs w:val="24"/>
        </w:rPr>
      </w:pPr>
    </w:p>
    <w:p w14:paraId="0413B947" w14:textId="1B48B13B" w:rsidR="00671E08" w:rsidRPr="005312BD" w:rsidRDefault="00F10A96" w:rsidP="00DF5353">
      <w:pPr>
        <w:jc w:val="center"/>
        <w:rPr>
          <w:rFonts w:cstheme="minorHAnsi"/>
          <w:noProof/>
          <w:sz w:val="24"/>
          <w:szCs w:val="24"/>
        </w:rPr>
      </w:pPr>
      <w:r w:rsidRPr="005312BD">
        <w:rPr>
          <w:rFonts w:cstheme="minorHAnsi"/>
          <w:noProof/>
          <w:sz w:val="24"/>
          <w:szCs w:val="24"/>
        </w:rPr>
        <w:drawing>
          <wp:inline distT="0" distB="0" distL="0" distR="0" wp14:anchorId="5E5D1B07" wp14:editId="3CD2C9DE">
            <wp:extent cx="2568418" cy="1980000"/>
            <wp:effectExtent l="0" t="0" r="3810" b="1270"/>
            <wp:docPr id="947747225" name="Grafik 3" descr="Ein Bild, das draußen, Stiel Stamm, Blatt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47225" name="Grafik 3" descr="Ein Bild, das draußen, Stiel Stamm, Blatt, Zwei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8"/>
                    <a:stretch/>
                  </pic:blipFill>
                  <pic:spPr bwMode="auto">
                    <a:xfrm>
                      <a:off x="0" y="0"/>
                      <a:ext cx="256841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5353" w:rsidRPr="005312BD">
        <w:rPr>
          <w:rFonts w:cstheme="minorHAnsi"/>
          <w:noProof/>
          <w:sz w:val="24"/>
          <w:szCs w:val="24"/>
        </w:rPr>
        <w:t xml:space="preserve">   </w:t>
      </w:r>
      <w:r w:rsidRPr="005312BD">
        <w:rPr>
          <w:rFonts w:cstheme="minorHAnsi"/>
          <w:noProof/>
          <w:sz w:val="24"/>
          <w:szCs w:val="24"/>
        </w:rPr>
        <w:drawing>
          <wp:inline distT="0" distB="0" distL="0" distR="0" wp14:anchorId="7C7432CF" wp14:editId="62613B43">
            <wp:extent cx="2390592" cy="1980000"/>
            <wp:effectExtent l="0" t="0" r="0" b="1270"/>
            <wp:docPr id="1906550320" name="Grafik 1" descr="Ein Bild, das Baum, Blatt, Zweig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550320" name="Grafik 1" descr="Ein Bild, das Baum, Blatt, Zweig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1"/>
                    <a:stretch/>
                  </pic:blipFill>
                  <pic:spPr bwMode="auto">
                    <a:xfrm flipH="1">
                      <a:off x="0" y="0"/>
                      <a:ext cx="2390592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294FD" w14:textId="77777777" w:rsidR="00DF5353" w:rsidRPr="005312BD" w:rsidRDefault="00DF5353" w:rsidP="00DF5353">
      <w:pPr>
        <w:jc w:val="center"/>
        <w:rPr>
          <w:rFonts w:cstheme="minorHAnsi"/>
          <w:noProof/>
          <w:sz w:val="24"/>
          <w:szCs w:val="24"/>
        </w:rPr>
      </w:pPr>
    </w:p>
    <w:p w14:paraId="5770D9A8" w14:textId="17F44E49" w:rsidR="00214075" w:rsidRPr="005312BD" w:rsidRDefault="00671E08" w:rsidP="005312BD">
      <w:pPr>
        <w:spacing w:after="0"/>
        <w:rPr>
          <w:rFonts w:cstheme="minorHAnsi"/>
          <w:noProof/>
          <w:sz w:val="24"/>
          <w:szCs w:val="24"/>
        </w:rPr>
      </w:pPr>
      <w:r w:rsidRPr="005312BD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5312BD">
        <w:rPr>
          <w:rFonts w:cstheme="minorHAnsi"/>
          <w:noProof/>
          <w:sz w:val="24"/>
          <w:szCs w:val="24"/>
        </w:rPr>
        <w:t xml:space="preserve"> </w:t>
      </w:r>
      <w:r w:rsidR="00B80ABD" w:rsidRPr="005312BD">
        <w:rPr>
          <w:rFonts w:cstheme="minorHAnsi"/>
          <w:noProof/>
          <w:sz w:val="24"/>
          <w:szCs w:val="24"/>
        </w:rPr>
        <w:t xml:space="preserve">Dieser Makrophanerophyt erreicht eine Höhe von </w:t>
      </w:r>
      <w:r w:rsidR="00470B46" w:rsidRPr="005312BD">
        <w:rPr>
          <w:rFonts w:cstheme="minorHAnsi"/>
          <w:noProof/>
          <w:sz w:val="24"/>
          <w:szCs w:val="24"/>
        </w:rPr>
        <w:t>3-12</w:t>
      </w:r>
      <w:r w:rsidR="00B31952" w:rsidRPr="005312BD">
        <w:rPr>
          <w:rFonts w:cstheme="minorHAnsi"/>
          <w:noProof/>
          <w:sz w:val="24"/>
          <w:szCs w:val="24"/>
        </w:rPr>
        <w:t xml:space="preserve"> </w:t>
      </w:r>
      <w:r w:rsidR="00470B46" w:rsidRPr="005312BD">
        <w:rPr>
          <w:rFonts w:cstheme="minorHAnsi"/>
          <w:noProof/>
          <w:sz w:val="24"/>
          <w:szCs w:val="24"/>
        </w:rPr>
        <w:t>m</w:t>
      </w:r>
      <w:r w:rsidR="00B80ABD" w:rsidRPr="005312BD">
        <w:rPr>
          <w:rFonts w:cstheme="minorHAnsi"/>
          <w:noProof/>
          <w:sz w:val="24"/>
          <w:szCs w:val="24"/>
        </w:rPr>
        <w:t xml:space="preserve"> und ein Höchstalter von </w:t>
      </w:r>
      <w:r w:rsidR="00470B46" w:rsidRPr="005312BD">
        <w:rPr>
          <w:rFonts w:cstheme="minorHAnsi"/>
          <w:noProof/>
          <w:sz w:val="24"/>
          <w:szCs w:val="24"/>
        </w:rPr>
        <w:t>60(100-200) Jahren.</w:t>
      </w:r>
      <w:r w:rsidR="001A0E5B" w:rsidRPr="005312BD">
        <w:rPr>
          <w:rFonts w:cstheme="minorHAnsi"/>
          <w:noProof/>
          <w:sz w:val="24"/>
          <w:szCs w:val="24"/>
        </w:rPr>
        <w:t xml:space="preserve"> </w:t>
      </w:r>
    </w:p>
    <w:p w14:paraId="1C5EDF12" w14:textId="5660F3CF" w:rsidR="00470B46" w:rsidRPr="005312BD" w:rsidRDefault="00DE15C5" w:rsidP="005312BD">
      <w:pPr>
        <w:spacing w:after="0"/>
        <w:rPr>
          <w:rFonts w:cstheme="minorHAnsi"/>
          <w:noProof/>
          <w:sz w:val="24"/>
          <w:szCs w:val="24"/>
        </w:rPr>
      </w:pPr>
      <w:r w:rsidRPr="005312BD">
        <w:rPr>
          <w:rFonts w:cstheme="minorHAnsi"/>
          <w:noProof/>
          <w:sz w:val="24"/>
          <w:szCs w:val="24"/>
        </w:rPr>
        <w:t>Die Scheinakazie bildet meist verdornte Langtriebe.</w:t>
      </w:r>
    </w:p>
    <w:p w14:paraId="1212BDB9" w14:textId="7D1B04AE" w:rsidR="001A0E5B" w:rsidRPr="005312BD" w:rsidRDefault="006D5D08" w:rsidP="005312BD">
      <w:pPr>
        <w:spacing w:after="0"/>
        <w:rPr>
          <w:rFonts w:cstheme="minorHAnsi"/>
          <w:noProof/>
          <w:sz w:val="24"/>
          <w:szCs w:val="24"/>
        </w:rPr>
      </w:pPr>
      <w:r w:rsidRPr="005312BD">
        <w:rPr>
          <w:rFonts w:cstheme="minorHAnsi"/>
          <w:noProof/>
          <w:sz w:val="24"/>
          <w:szCs w:val="24"/>
        </w:rPr>
        <w:t>Die unpaarig</w:t>
      </w:r>
      <w:r w:rsidR="00B31952" w:rsidRPr="005312BD">
        <w:rPr>
          <w:rFonts w:cstheme="minorHAnsi"/>
          <w:noProof/>
          <w:sz w:val="24"/>
          <w:szCs w:val="24"/>
        </w:rPr>
        <w:t xml:space="preserve"> </w:t>
      </w:r>
      <w:r w:rsidRPr="005312BD">
        <w:rPr>
          <w:rFonts w:cstheme="minorHAnsi"/>
          <w:noProof/>
          <w:sz w:val="24"/>
          <w:szCs w:val="24"/>
        </w:rPr>
        <w:t xml:space="preserve">gefiederten </w:t>
      </w:r>
      <w:r w:rsidR="001458FF" w:rsidRPr="005312BD">
        <w:rPr>
          <w:rFonts w:cstheme="minorHAnsi"/>
          <w:noProof/>
          <w:sz w:val="24"/>
          <w:szCs w:val="24"/>
        </w:rPr>
        <w:t xml:space="preserve">Laubblätter </w:t>
      </w:r>
      <w:r w:rsidRPr="005312BD">
        <w:rPr>
          <w:rFonts w:cstheme="minorHAnsi"/>
          <w:noProof/>
          <w:sz w:val="24"/>
          <w:szCs w:val="24"/>
        </w:rPr>
        <w:t xml:space="preserve">bestehen aus </w:t>
      </w:r>
      <w:r w:rsidR="00CD6896" w:rsidRPr="005312BD">
        <w:rPr>
          <w:rFonts w:cstheme="minorHAnsi"/>
          <w:noProof/>
          <w:sz w:val="24"/>
          <w:szCs w:val="24"/>
        </w:rPr>
        <w:t>3-10 Fiederpaare</w:t>
      </w:r>
      <w:r w:rsidRPr="005312BD">
        <w:rPr>
          <w:rFonts w:cstheme="minorHAnsi"/>
          <w:noProof/>
          <w:sz w:val="24"/>
          <w:szCs w:val="24"/>
        </w:rPr>
        <w:t>n, deren</w:t>
      </w:r>
      <w:r w:rsidR="00CD6896" w:rsidRPr="005312BD">
        <w:rPr>
          <w:rFonts w:cstheme="minorHAnsi"/>
          <w:noProof/>
          <w:sz w:val="24"/>
          <w:szCs w:val="24"/>
        </w:rPr>
        <w:t xml:space="preserve"> Teilblätter oval und ganzrandig</w:t>
      </w:r>
      <w:r w:rsidRPr="005312BD">
        <w:rPr>
          <w:rFonts w:cstheme="minorHAnsi"/>
          <w:noProof/>
          <w:sz w:val="24"/>
          <w:szCs w:val="24"/>
        </w:rPr>
        <w:t xml:space="preserve"> sind.</w:t>
      </w:r>
    </w:p>
    <w:p w14:paraId="2F082A29" w14:textId="44433E91" w:rsidR="00874B6D" w:rsidRPr="005312BD" w:rsidRDefault="00874B6D" w:rsidP="005312BD">
      <w:pPr>
        <w:spacing w:after="0"/>
        <w:rPr>
          <w:rFonts w:cstheme="minorHAnsi"/>
          <w:noProof/>
          <w:sz w:val="24"/>
          <w:szCs w:val="24"/>
        </w:rPr>
      </w:pPr>
      <w:r w:rsidRPr="005312BD">
        <w:rPr>
          <w:rFonts w:cstheme="minorHAnsi"/>
          <w:noProof/>
          <w:sz w:val="24"/>
          <w:szCs w:val="24"/>
        </w:rPr>
        <w:t>Der traubige Blütenstand ist zuerst aufrecht, später hängend und besteht aus 20-50 weißen</w:t>
      </w:r>
      <w:r w:rsidR="002660DF" w:rsidRPr="005312BD">
        <w:rPr>
          <w:rFonts w:cstheme="minorHAnsi"/>
          <w:noProof/>
          <w:sz w:val="24"/>
          <w:szCs w:val="24"/>
        </w:rPr>
        <w:t>, duftenden</w:t>
      </w:r>
      <w:r w:rsidRPr="005312BD">
        <w:rPr>
          <w:rFonts w:cstheme="minorHAnsi"/>
          <w:noProof/>
          <w:sz w:val="24"/>
          <w:szCs w:val="24"/>
        </w:rPr>
        <w:t xml:space="preserve"> Blüten</w:t>
      </w:r>
      <w:r w:rsidR="002660DF" w:rsidRPr="005312BD">
        <w:rPr>
          <w:rFonts w:cstheme="minorHAnsi"/>
          <w:noProof/>
          <w:sz w:val="24"/>
          <w:szCs w:val="24"/>
        </w:rPr>
        <w:t xml:space="preserve">. </w:t>
      </w:r>
    </w:p>
    <w:p w14:paraId="5FFB7C72" w14:textId="44679317" w:rsidR="00671E08" w:rsidRPr="005312BD" w:rsidRDefault="002660DF" w:rsidP="005312BD">
      <w:pPr>
        <w:spacing w:after="0"/>
        <w:rPr>
          <w:rFonts w:cstheme="minorHAnsi"/>
          <w:noProof/>
          <w:sz w:val="24"/>
          <w:szCs w:val="24"/>
        </w:rPr>
      </w:pPr>
      <w:r w:rsidRPr="005312BD">
        <w:rPr>
          <w:rFonts w:cstheme="minorHAnsi"/>
          <w:noProof/>
          <w:sz w:val="24"/>
          <w:szCs w:val="24"/>
        </w:rPr>
        <w:t>Die f</w:t>
      </w:r>
      <w:r w:rsidR="0035705A" w:rsidRPr="005312BD">
        <w:rPr>
          <w:rFonts w:cstheme="minorHAnsi"/>
          <w:noProof/>
          <w:sz w:val="24"/>
          <w:szCs w:val="24"/>
        </w:rPr>
        <w:t>lache</w:t>
      </w:r>
      <w:r w:rsidR="00EE44DB" w:rsidRPr="005312BD">
        <w:rPr>
          <w:rFonts w:cstheme="minorHAnsi"/>
          <w:noProof/>
          <w:sz w:val="24"/>
          <w:szCs w:val="24"/>
        </w:rPr>
        <w:t xml:space="preserve">, länglich-gebogene </w:t>
      </w:r>
      <w:r w:rsidR="0035705A" w:rsidRPr="005312BD">
        <w:rPr>
          <w:rFonts w:cstheme="minorHAnsi"/>
          <w:noProof/>
          <w:sz w:val="24"/>
          <w:szCs w:val="24"/>
        </w:rPr>
        <w:t>Frucht</w:t>
      </w:r>
      <w:r w:rsidR="00D20FF3" w:rsidRPr="005312BD">
        <w:rPr>
          <w:rFonts w:cstheme="minorHAnsi"/>
          <w:noProof/>
          <w:sz w:val="24"/>
          <w:szCs w:val="24"/>
        </w:rPr>
        <w:t xml:space="preserve"> ist </w:t>
      </w:r>
      <w:r w:rsidR="0035705A" w:rsidRPr="005312BD">
        <w:rPr>
          <w:rFonts w:cstheme="minorHAnsi"/>
          <w:noProof/>
          <w:sz w:val="24"/>
          <w:szCs w:val="24"/>
        </w:rPr>
        <w:t>braun</w:t>
      </w:r>
      <w:r w:rsidR="00D20FF3" w:rsidRPr="005312BD">
        <w:rPr>
          <w:rFonts w:cstheme="minorHAnsi"/>
          <w:noProof/>
          <w:sz w:val="24"/>
          <w:szCs w:val="24"/>
        </w:rPr>
        <w:t>, kahl und hat im Inneren</w:t>
      </w:r>
      <w:r w:rsidR="00EE44DB" w:rsidRPr="005312BD">
        <w:rPr>
          <w:rFonts w:cstheme="minorHAnsi"/>
          <w:noProof/>
          <w:sz w:val="24"/>
          <w:szCs w:val="24"/>
        </w:rPr>
        <w:t xml:space="preserve"> 4-10 nierenförmige Samen</w:t>
      </w:r>
      <w:r w:rsidR="00D20FF3" w:rsidRPr="005312BD">
        <w:rPr>
          <w:rFonts w:cstheme="minorHAnsi"/>
          <w:noProof/>
          <w:sz w:val="24"/>
          <w:szCs w:val="24"/>
        </w:rPr>
        <w:t>.</w:t>
      </w:r>
    </w:p>
    <w:p w14:paraId="538EAC4C" w14:textId="17F47334" w:rsidR="002127CD" w:rsidRPr="005312BD" w:rsidRDefault="00671E08" w:rsidP="00470B46">
      <w:pPr>
        <w:tabs>
          <w:tab w:val="left" w:pos="2184"/>
        </w:tabs>
        <w:rPr>
          <w:rFonts w:cstheme="minorHAnsi"/>
          <w:noProof/>
          <w:sz w:val="24"/>
          <w:szCs w:val="24"/>
        </w:rPr>
      </w:pPr>
      <w:r w:rsidRPr="005312BD">
        <w:rPr>
          <w:rFonts w:cstheme="minorHAnsi"/>
          <w:b/>
          <w:bCs/>
          <w:noProof/>
          <w:sz w:val="24"/>
          <w:szCs w:val="24"/>
        </w:rPr>
        <w:t>Ökologie</w:t>
      </w:r>
      <w:r w:rsidR="00470B46" w:rsidRPr="005312BD">
        <w:rPr>
          <w:rFonts w:cstheme="minorHAnsi"/>
          <w:b/>
          <w:bCs/>
          <w:noProof/>
          <w:sz w:val="24"/>
          <w:szCs w:val="24"/>
        </w:rPr>
        <w:t xml:space="preserve">: </w:t>
      </w:r>
      <w:r w:rsidR="00470B46" w:rsidRPr="005312BD">
        <w:rPr>
          <w:rFonts w:cstheme="minorHAnsi"/>
          <w:i/>
          <w:iCs/>
          <w:noProof/>
          <w:sz w:val="24"/>
          <w:szCs w:val="24"/>
        </w:rPr>
        <w:t xml:space="preserve">Robinia pseudoacacia </w:t>
      </w:r>
      <w:r w:rsidR="00395598" w:rsidRPr="005312BD">
        <w:rPr>
          <w:rFonts w:cstheme="minorHAnsi"/>
          <w:noProof/>
          <w:sz w:val="24"/>
          <w:szCs w:val="24"/>
        </w:rPr>
        <w:t xml:space="preserve">ist eine Lichtbaumart die häufig als Zier-/ Bienenweide und bodenbefestigender Forstbaum kultiviert wird. </w:t>
      </w:r>
      <w:r w:rsidR="000722D6" w:rsidRPr="005312BD">
        <w:rPr>
          <w:rFonts w:cstheme="minorHAnsi"/>
          <w:noProof/>
          <w:sz w:val="24"/>
          <w:szCs w:val="24"/>
        </w:rPr>
        <w:t xml:space="preserve">Durch die Symbiose mit Knöllchenbakterien </w:t>
      </w:r>
      <w:r w:rsidR="00D507FF" w:rsidRPr="005312BD">
        <w:rPr>
          <w:rFonts w:cstheme="minorHAnsi"/>
          <w:noProof/>
          <w:sz w:val="24"/>
          <w:szCs w:val="24"/>
        </w:rPr>
        <w:t>findet eine Überd</w:t>
      </w:r>
      <w:r w:rsidR="00B31952" w:rsidRPr="005312BD">
        <w:rPr>
          <w:rFonts w:cstheme="minorHAnsi"/>
          <w:noProof/>
          <w:sz w:val="24"/>
          <w:szCs w:val="24"/>
        </w:rPr>
        <w:t>ü</w:t>
      </w:r>
      <w:r w:rsidR="00D507FF" w:rsidRPr="005312BD">
        <w:rPr>
          <w:rFonts w:cstheme="minorHAnsi"/>
          <w:noProof/>
          <w:sz w:val="24"/>
          <w:szCs w:val="24"/>
        </w:rPr>
        <w:t>ngung des Bodens statt, die vegetationszerstören</w:t>
      </w:r>
      <w:r w:rsidR="003161AF" w:rsidRPr="005312BD">
        <w:rPr>
          <w:rFonts w:cstheme="minorHAnsi"/>
          <w:noProof/>
          <w:sz w:val="24"/>
          <w:szCs w:val="24"/>
        </w:rPr>
        <w:t>d</w:t>
      </w:r>
      <w:r w:rsidR="00D507FF" w:rsidRPr="005312BD">
        <w:rPr>
          <w:rFonts w:cstheme="minorHAnsi"/>
          <w:noProof/>
          <w:sz w:val="24"/>
          <w:szCs w:val="24"/>
        </w:rPr>
        <w:t xml:space="preserve"> wirkt. </w:t>
      </w:r>
      <w:r w:rsidR="001E0EBC">
        <w:rPr>
          <w:rFonts w:cstheme="minorHAnsi"/>
          <w:noProof/>
          <w:sz w:val="24"/>
          <w:szCs w:val="24"/>
        </w:rPr>
        <w:t>D</w:t>
      </w:r>
      <w:r w:rsidR="00271307" w:rsidRPr="005312BD">
        <w:rPr>
          <w:rFonts w:cstheme="minorHAnsi"/>
          <w:noProof/>
          <w:sz w:val="24"/>
          <w:szCs w:val="24"/>
        </w:rPr>
        <w:t xml:space="preserve">ie Scheinakazie </w:t>
      </w:r>
      <w:r w:rsidR="001E0EBC">
        <w:rPr>
          <w:rFonts w:cstheme="minorHAnsi"/>
          <w:noProof/>
          <w:sz w:val="24"/>
          <w:szCs w:val="24"/>
        </w:rPr>
        <w:t xml:space="preserve">wird </w:t>
      </w:r>
      <w:r w:rsidR="00271307" w:rsidRPr="005312BD">
        <w:rPr>
          <w:rFonts w:cstheme="minorHAnsi"/>
          <w:noProof/>
          <w:sz w:val="24"/>
          <w:szCs w:val="24"/>
        </w:rPr>
        <w:t xml:space="preserve">als </w:t>
      </w:r>
      <w:r w:rsidR="002D5A4A" w:rsidRPr="005312BD">
        <w:rPr>
          <w:rFonts w:cstheme="minorHAnsi"/>
          <w:noProof/>
          <w:sz w:val="24"/>
          <w:szCs w:val="24"/>
        </w:rPr>
        <w:t xml:space="preserve">invasiver </w:t>
      </w:r>
      <w:r w:rsidR="00271307" w:rsidRPr="005312BD">
        <w:rPr>
          <w:rFonts w:cstheme="minorHAnsi"/>
          <w:noProof/>
          <w:sz w:val="24"/>
          <w:szCs w:val="24"/>
        </w:rPr>
        <w:t>Neophyt eingestuft</w:t>
      </w:r>
      <w:r w:rsidR="003161AF" w:rsidRPr="005312BD">
        <w:rPr>
          <w:rFonts w:cstheme="minorHAnsi"/>
          <w:noProof/>
          <w:sz w:val="24"/>
          <w:szCs w:val="24"/>
        </w:rPr>
        <w:t>, da sie sich über die Wurzelbrut sehr stark verbreitet.</w:t>
      </w:r>
    </w:p>
    <w:p w14:paraId="558B8A36" w14:textId="77777777" w:rsidR="005312BD" w:rsidRPr="005312BD" w:rsidRDefault="005312BD" w:rsidP="005312BD">
      <w:pPr>
        <w:rPr>
          <w:rFonts w:cstheme="minorHAnsi"/>
          <w:noProof/>
          <w:sz w:val="24"/>
          <w:szCs w:val="24"/>
        </w:rPr>
      </w:pPr>
      <w:r w:rsidRPr="005312BD">
        <w:rPr>
          <w:rFonts w:cstheme="minorHAnsi"/>
          <w:b/>
          <w:bCs/>
          <w:noProof/>
          <w:sz w:val="24"/>
          <w:szCs w:val="24"/>
        </w:rPr>
        <w:t>Blütezeit:</w:t>
      </w:r>
      <w:r w:rsidRPr="005312BD">
        <w:rPr>
          <w:rFonts w:cstheme="minorHAnsi"/>
          <w:noProof/>
          <w:sz w:val="24"/>
          <w:szCs w:val="24"/>
        </w:rPr>
        <w:t xml:space="preserve"> Mai bis Juni</w:t>
      </w:r>
    </w:p>
    <w:p w14:paraId="034BF6E4" w14:textId="7E8A6698" w:rsidR="00470B46" w:rsidRPr="005312BD" w:rsidRDefault="00470B46" w:rsidP="00470B46">
      <w:pPr>
        <w:rPr>
          <w:rFonts w:cstheme="minorHAnsi"/>
          <w:noProof/>
          <w:sz w:val="24"/>
          <w:szCs w:val="24"/>
        </w:rPr>
      </w:pPr>
      <w:r w:rsidRPr="005312BD">
        <w:rPr>
          <w:rFonts w:cstheme="minorHAnsi"/>
          <w:b/>
          <w:bCs/>
          <w:noProof/>
          <w:sz w:val="24"/>
          <w:szCs w:val="24"/>
        </w:rPr>
        <w:t>Höhenstufe:</w:t>
      </w:r>
      <w:r w:rsidR="009C6488" w:rsidRPr="005312BD">
        <w:rPr>
          <w:rFonts w:cstheme="minorHAnsi"/>
          <w:b/>
          <w:bCs/>
          <w:noProof/>
          <w:sz w:val="24"/>
          <w:szCs w:val="24"/>
        </w:rPr>
        <w:t xml:space="preserve"> </w:t>
      </w:r>
      <w:r w:rsidR="008274A9" w:rsidRPr="005312BD">
        <w:rPr>
          <w:rFonts w:cstheme="minorHAnsi"/>
          <w:noProof/>
          <w:sz w:val="24"/>
          <w:szCs w:val="24"/>
        </w:rPr>
        <w:t>collin bis submontan</w:t>
      </w:r>
    </w:p>
    <w:p w14:paraId="6827B224" w14:textId="2458A965" w:rsidR="005312BD" w:rsidRPr="00933E0C" w:rsidRDefault="005312BD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i</w:t>
      </w:r>
    </w:p>
    <w:p w14:paraId="55EA0145" w14:textId="22B3BA6E" w:rsidR="005312BD" w:rsidRPr="00933E0C" w:rsidRDefault="005312BD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>
        <w:rPr>
          <w:rFonts w:cstheme="minorHAnsi"/>
          <w:noProof/>
          <w:sz w:val="24"/>
          <w:szCs w:val="24"/>
          <w:lang w:val="en-US"/>
        </w:rPr>
        <w:t xml:space="preserve"> i</w:t>
      </w:r>
    </w:p>
    <w:p w14:paraId="0D3F8704" w14:textId="59D76BB6" w:rsidR="005312BD" w:rsidRPr="00F21DE8" w:rsidRDefault="005312BD" w:rsidP="005312BD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2917" w:tblpY="13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C3886" w:rsidRPr="005312BD" w14:paraId="7CF5C95A" w14:textId="77777777" w:rsidTr="00FC38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6A69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FD9C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1DBE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D438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4C25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258C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3A4F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FC3886" w:rsidRPr="005312BD" w14:paraId="2BDCF71E" w14:textId="77777777" w:rsidTr="00FC38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8E08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7D159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73AB1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37FC7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9C936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073D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9B48" w14:textId="77777777" w:rsidR="00FC3886" w:rsidRPr="005312BD" w:rsidRDefault="00FC3886" w:rsidP="00FC388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312BD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405261D6" w14:textId="77777777" w:rsidR="00DF5353" w:rsidRPr="005312BD" w:rsidRDefault="00DF5353" w:rsidP="00470B46">
      <w:pPr>
        <w:rPr>
          <w:rFonts w:cstheme="minorHAnsi"/>
          <w:noProof/>
          <w:sz w:val="24"/>
          <w:szCs w:val="24"/>
        </w:rPr>
      </w:pPr>
    </w:p>
    <w:p w14:paraId="5D47496D" w14:textId="5D655A78" w:rsidR="00470B46" w:rsidRPr="005312BD" w:rsidRDefault="00DF5353" w:rsidP="00470B46">
      <w:pPr>
        <w:rPr>
          <w:rFonts w:cstheme="minorHAnsi"/>
          <w:b/>
          <w:bCs/>
          <w:noProof/>
          <w:sz w:val="24"/>
          <w:szCs w:val="24"/>
        </w:rPr>
      </w:pPr>
      <w:r w:rsidRPr="005312BD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sectPr w:rsidR="00470B46" w:rsidRPr="005312BD" w:rsidSect="00EF5736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2E97" w14:textId="77777777" w:rsidR="00EF5736" w:rsidRDefault="00EF5736" w:rsidP="00671E08">
      <w:pPr>
        <w:spacing w:after="0" w:line="240" w:lineRule="auto"/>
      </w:pPr>
      <w:r>
        <w:separator/>
      </w:r>
    </w:p>
  </w:endnote>
  <w:endnote w:type="continuationSeparator" w:id="0">
    <w:p w14:paraId="0ADE5701" w14:textId="77777777" w:rsidR="00EF5736" w:rsidRDefault="00EF573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D7ED" w14:textId="77777777" w:rsidR="005312BD" w:rsidRPr="009F1BF4" w:rsidRDefault="005312BD" w:rsidP="005312BD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7249748" w14:textId="77777777" w:rsidR="005312BD" w:rsidRPr="009F1BF4" w:rsidRDefault="005312BD" w:rsidP="005312B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4609843A" w14:textId="127EBCF9" w:rsidR="005312BD" w:rsidRDefault="005312BD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C259" w14:textId="77777777" w:rsidR="00EF5736" w:rsidRDefault="00EF5736" w:rsidP="00671E08">
      <w:pPr>
        <w:spacing w:after="0" w:line="240" w:lineRule="auto"/>
      </w:pPr>
      <w:r>
        <w:separator/>
      </w:r>
    </w:p>
  </w:footnote>
  <w:footnote w:type="continuationSeparator" w:id="0">
    <w:p w14:paraId="2380C424" w14:textId="77777777" w:rsidR="00EF5736" w:rsidRDefault="00EF573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C1A59C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409F"/>
    <w:rsid w:val="000722D6"/>
    <w:rsid w:val="00131467"/>
    <w:rsid w:val="001458FF"/>
    <w:rsid w:val="00150FF2"/>
    <w:rsid w:val="0017677F"/>
    <w:rsid w:val="00180003"/>
    <w:rsid w:val="0018504B"/>
    <w:rsid w:val="001A0E5B"/>
    <w:rsid w:val="001A3C78"/>
    <w:rsid w:val="001D4BD2"/>
    <w:rsid w:val="001E0EBC"/>
    <w:rsid w:val="002127CD"/>
    <w:rsid w:val="00214075"/>
    <w:rsid w:val="0024316D"/>
    <w:rsid w:val="002459D8"/>
    <w:rsid w:val="002660DF"/>
    <w:rsid w:val="00271307"/>
    <w:rsid w:val="00277DC0"/>
    <w:rsid w:val="002D5A4A"/>
    <w:rsid w:val="002F05AF"/>
    <w:rsid w:val="003161AF"/>
    <w:rsid w:val="00323AF6"/>
    <w:rsid w:val="0035705A"/>
    <w:rsid w:val="003759D7"/>
    <w:rsid w:val="00395598"/>
    <w:rsid w:val="003F4D2F"/>
    <w:rsid w:val="004206BC"/>
    <w:rsid w:val="00470B46"/>
    <w:rsid w:val="004A1D68"/>
    <w:rsid w:val="004B3621"/>
    <w:rsid w:val="004C147F"/>
    <w:rsid w:val="004D33F6"/>
    <w:rsid w:val="004D5FB7"/>
    <w:rsid w:val="005312BD"/>
    <w:rsid w:val="00537F05"/>
    <w:rsid w:val="00543622"/>
    <w:rsid w:val="00546BCA"/>
    <w:rsid w:val="005837D2"/>
    <w:rsid w:val="005D730C"/>
    <w:rsid w:val="0062796E"/>
    <w:rsid w:val="00671E08"/>
    <w:rsid w:val="006D5D08"/>
    <w:rsid w:val="006E2212"/>
    <w:rsid w:val="007446EF"/>
    <w:rsid w:val="00757CDB"/>
    <w:rsid w:val="00763A0F"/>
    <w:rsid w:val="007B3EE2"/>
    <w:rsid w:val="007B5CED"/>
    <w:rsid w:val="007C4393"/>
    <w:rsid w:val="008274A9"/>
    <w:rsid w:val="008311FB"/>
    <w:rsid w:val="00874B6D"/>
    <w:rsid w:val="008A154E"/>
    <w:rsid w:val="0094188B"/>
    <w:rsid w:val="0095369B"/>
    <w:rsid w:val="009715D5"/>
    <w:rsid w:val="009C6488"/>
    <w:rsid w:val="00A5072C"/>
    <w:rsid w:val="00A542F9"/>
    <w:rsid w:val="00AC051F"/>
    <w:rsid w:val="00AC64DD"/>
    <w:rsid w:val="00B31952"/>
    <w:rsid w:val="00B5349C"/>
    <w:rsid w:val="00B5754B"/>
    <w:rsid w:val="00B61D4B"/>
    <w:rsid w:val="00B76B75"/>
    <w:rsid w:val="00B80ABD"/>
    <w:rsid w:val="00B811C0"/>
    <w:rsid w:val="00BA52E1"/>
    <w:rsid w:val="00BF420B"/>
    <w:rsid w:val="00C008A4"/>
    <w:rsid w:val="00C040F9"/>
    <w:rsid w:val="00C12E7B"/>
    <w:rsid w:val="00C36D38"/>
    <w:rsid w:val="00C907AC"/>
    <w:rsid w:val="00CB1290"/>
    <w:rsid w:val="00CD6896"/>
    <w:rsid w:val="00CE49A2"/>
    <w:rsid w:val="00D20FF3"/>
    <w:rsid w:val="00D507FF"/>
    <w:rsid w:val="00DE15C5"/>
    <w:rsid w:val="00DE2C63"/>
    <w:rsid w:val="00DF5353"/>
    <w:rsid w:val="00E17716"/>
    <w:rsid w:val="00EE44DB"/>
    <w:rsid w:val="00EF5736"/>
    <w:rsid w:val="00F10A96"/>
    <w:rsid w:val="00F46D4D"/>
    <w:rsid w:val="00F554BD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C388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88</cp:revision>
  <dcterms:created xsi:type="dcterms:W3CDTF">2023-07-21T12:24:00Z</dcterms:created>
  <dcterms:modified xsi:type="dcterms:W3CDTF">2024-10-29T10:27:00Z</dcterms:modified>
</cp:coreProperties>
</file>