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4C04AC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4C04AC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4C04AC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4C04AC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4C04AC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4C04AC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4C04AC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4C04AC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8D3B20">
        <w:t>Bachelor</w:t>
      </w:r>
      <w:r w:rsidR="00A6222C">
        <w:t xml:space="preserve">studium </w:t>
      </w:r>
      <w:r w:rsidR="004C04AC">
        <w:t xml:space="preserve">Umweltingenieurwissenschaften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4C04AC">
        <w:t xml:space="preserve"> für Technische Wissenschaften der</w:t>
      </w:r>
      <w:r w:rsidR="008D3B20">
        <w:t xml:space="preserve">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4C04AC">
        <w:t>10</w:t>
      </w:r>
      <w:r w:rsidR="003714E3">
        <w:t>.</w:t>
      </w:r>
      <w:r w:rsidR="000F6532">
        <w:t xml:space="preserve"> April </w:t>
      </w:r>
      <w:r w:rsidR="004C04AC">
        <w:t>2025, 41. Stück, Nr. 521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9139E2" w:rsidRDefault="009139E2" w:rsidP="009139E2">
            <w:pPr>
              <w:jc w:val="left"/>
              <w:rPr>
                <w:rFonts w:cs="Arial"/>
                <w:color w:val="1F497D"/>
              </w:rPr>
            </w:pPr>
            <w:r>
              <w:rPr>
                <w:b/>
              </w:rPr>
              <w:t xml:space="preserve">Für das </w:t>
            </w:r>
            <w:r w:rsidRPr="009139E2">
              <w:rPr>
                <w:b/>
              </w:rPr>
              <w:t>Bachelorstudium Umweltingenieurwissenschaften</w:t>
            </w:r>
            <w:r>
              <w:t xml:space="preserve"> </w:t>
            </w:r>
            <w:r w:rsidRPr="004D56EA">
              <w:rPr>
                <w:b/>
              </w:rPr>
              <w:t>anzuerkennen als:</w:t>
            </w:r>
          </w:p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AA3833" w:rsidRDefault="004C04AC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AA3833">
              <w:rPr>
                <w:b/>
              </w:rPr>
              <w:t>Pflichtmodul: Mathematik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C12CE0" w:rsidRDefault="004C04AC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C12CE0" w:rsidRDefault="004C04AC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4C04AC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Mathematik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04A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04A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4C04AC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Mathematik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4C04A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4C04A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FB5B95" w:rsidRDefault="004C04AC" w:rsidP="00DC5694">
            <w:pPr>
              <w:spacing w:before="60" w:after="60"/>
              <w:ind w:left="5"/>
              <w:jc w:val="left"/>
            </w:pPr>
            <w:r w:rsidRPr="00AA3833">
              <w:rPr>
                <w:b/>
              </w:rPr>
              <w:t>Pflichtmodul: Mechanik 1 und Programmieren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C12CE0" w:rsidRDefault="004C04AC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C12CE0" w:rsidRDefault="004C04AC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4C04AC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Mechanik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04A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04A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C04AC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4C04AC" w:rsidRPr="007A3421" w:rsidRDefault="004C04AC" w:rsidP="004C04A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04AC" w:rsidRDefault="004C04AC" w:rsidP="004C04A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AC" w:rsidRPr="00FB5B95" w:rsidRDefault="004C04AC" w:rsidP="004C04A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Mechanik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4C04AC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4C04AC" w:rsidRPr="007A3421" w:rsidRDefault="004C04AC" w:rsidP="004C04A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04AC" w:rsidRDefault="004C04AC" w:rsidP="004C04A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AC" w:rsidRPr="00FB5B95" w:rsidRDefault="004C04AC" w:rsidP="004C04A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Programmiersprache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4C04AC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Programmiersprache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04A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04A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537F40" w:rsidRDefault="004C04AC" w:rsidP="00FB33F7">
            <w:pPr>
              <w:spacing w:before="60" w:after="60"/>
              <w:ind w:left="5"/>
              <w:jc w:val="left"/>
            </w:pPr>
            <w:r w:rsidRPr="00AA3833">
              <w:rPr>
                <w:b/>
              </w:rPr>
              <w:t>Pflichtmodul: Orientierung und Baubetrieb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C12CE0" w:rsidRDefault="004C04AC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C12CE0" w:rsidRDefault="004C04AC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6,5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4C04AC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die Umweltingenieurwissenschaften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04A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04A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4C04AC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4C04AC" w:rsidRPr="007A3421" w:rsidRDefault="004C04AC" w:rsidP="004C04AC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04AC" w:rsidRDefault="004C04AC" w:rsidP="004C04A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AC" w:rsidRPr="00FB5B95" w:rsidRDefault="004C04AC" w:rsidP="004C04A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Grundlagen zu Nachhaltigkeit und Klimaverantwortung bei Bauprojekten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C04AC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4C04AC" w:rsidRPr="007A3421" w:rsidRDefault="004C04AC" w:rsidP="004C04AC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04AC" w:rsidRDefault="004C04AC" w:rsidP="004C04A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AC" w:rsidRPr="00FB5B95" w:rsidRDefault="004C04AC" w:rsidP="004C04A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Baubetrieb und Bauwirtschaft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AC" w:rsidRDefault="004C04AC" w:rsidP="004C04A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2111B6" w:rsidRDefault="002111B6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6D4E8F" w:rsidRPr="00DE302D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AA3833" w:rsidRDefault="004C04AC" w:rsidP="00BD2293">
            <w:pPr>
              <w:spacing w:before="60" w:after="60"/>
              <w:ind w:left="5"/>
              <w:jc w:val="left"/>
              <w:rPr>
                <w:b/>
              </w:rPr>
            </w:pPr>
            <w:r w:rsidRPr="00AA3833">
              <w:rPr>
                <w:b/>
              </w:rPr>
              <w:t>Pflichtmodul: Biologie, Ökologie und Landschaftsnutzung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Pr="00C12CE0" w:rsidRDefault="004C04AC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C12CE0" w:rsidRDefault="004C04AC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6D4E8F" w:rsidRPr="00DE302D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4C04A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Biologie für Umweltingenieurwissenschaften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A02" w:rsidRDefault="004C04AC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4C04AC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4C04AC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Ökologie und nachhaltige Landnutzung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04A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4C04A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D672B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0B72AE" w:rsidRDefault="004C04AC" w:rsidP="00CF5AE6">
            <w:pPr>
              <w:spacing w:before="60" w:after="60"/>
              <w:ind w:left="5"/>
              <w:jc w:val="left"/>
            </w:pPr>
            <w:r w:rsidRPr="00AA3833">
              <w:rPr>
                <w:b/>
              </w:rPr>
              <w:t>Pflichtmodul: Mathematik 2</w:t>
            </w:r>
          </w:p>
        </w:tc>
        <w:tc>
          <w:tcPr>
            <w:tcW w:w="709" w:type="dxa"/>
          </w:tcPr>
          <w:p w:rsidR="00FD672B" w:rsidRPr="00C12CE0" w:rsidRDefault="004C04AC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D672B" w:rsidRPr="00C12CE0" w:rsidRDefault="004C04AC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C34D1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Mathematik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4D1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4D1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34D19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C34D19" w:rsidRPr="007A3421" w:rsidRDefault="00C34D19" w:rsidP="00C34D19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34D19" w:rsidRDefault="00C34D19" w:rsidP="00C34D1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34D19" w:rsidRDefault="00C34D19" w:rsidP="00C34D1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C34D19" w:rsidRDefault="00C34D19" w:rsidP="00C34D1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C34D19" w:rsidRPr="00D81D74" w:rsidRDefault="00C34D19" w:rsidP="00C34D1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Mathematik 2</w:t>
            </w:r>
          </w:p>
        </w:tc>
        <w:tc>
          <w:tcPr>
            <w:tcW w:w="709" w:type="dxa"/>
          </w:tcPr>
          <w:p w:rsidR="00C34D19" w:rsidRDefault="00C34D19" w:rsidP="00C34D1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34D19" w:rsidRDefault="00C34D19" w:rsidP="00C34D1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D672B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D81D74" w:rsidRDefault="00C34D19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Wahrscheinlichkeitstheorie und Statistik</w:t>
            </w:r>
          </w:p>
        </w:tc>
        <w:tc>
          <w:tcPr>
            <w:tcW w:w="709" w:type="dxa"/>
          </w:tcPr>
          <w:p w:rsidR="00FD672B" w:rsidRDefault="00C34D1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D672B" w:rsidRDefault="00C34D1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CF5AE6" w:rsidRDefault="00C34D19" w:rsidP="00CF5AE6">
            <w:pPr>
              <w:spacing w:before="60" w:after="60"/>
              <w:ind w:left="5"/>
              <w:jc w:val="left"/>
            </w:pPr>
            <w:r w:rsidRPr="00AA3833">
              <w:rPr>
                <w:b/>
              </w:rPr>
              <w:t>Pflichtmodul: Mechanik für Umweltingenieurwissenschaften, Angewandte Geometrie und CAD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EF1" w:rsidRPr="00C12CE0" w:rsidRDefault="00C34D19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Pr="00C12CE0" w:rsidRDefault="00C34D19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9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C34D1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Mechanik für Umweltingenieurwissenschaften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4D1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4D1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34D19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C34D19" w:rsidRPr="007A3421" w:rsidRDefault="00C34D19" w:rsidP="00C34D1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34D19" w:rsidRDefault="00C34D19" w:rsidP="00C34D1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34D19" w:rsidRDefault="00C34D19" w:rsidP="00C34D1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34D19" w:rsidRDefault="00C34D19" w:rsidP="00C34D1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19" w:rsidRPr="00FB5B95" w:rsidRDefault="00C34D19" w:rsidP="00C34D1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Mechanik für Umweltingenieurwissenschaften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19" w:rsidRDefault="00C34D19" w:rsidP="00C34D1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19" w:rsidRDefault="00C34D19" w:rsidP="00C34D1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C34D1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Angewandte Geometrie und CAD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4D1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4D1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EF1EF1" w:rsidRPr="00D81D74" w:rsidRDefault="00C34D19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Angewandte Geometrie und CAD</w:t>
            </w:r>
          </w:p>
        </w:tc>
        <w:tc>
          <w:tcPr>
            <w:tcW w:w="709" w:type="dxa"/>
          </w:tcPr>
          <w:p w:rsidR="00EF1EF1" w:rsidRDefault="00C34D1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F1EF1" w:rsidRDefault="00C34D19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CF5AE6" w:rsidRDefault="00C34D19" w:rsidP="00CF5AE6">
            <w:pPr>
              <w:spacing w:before="60" w:after="60"/>
              <w:ind w:left="5"/>
              <w:jc w:val="left"/>
            </w:pPr>
            <w:r w:rsidRPr="00AA3833">
              <w:rPr>
                <w:b/>
              </w:rPr>
              <w:t>Pflichtmodul: Recht, Ökonomie und Taxonomie</w:t>
            </w:r>
          </w:p>
        </w:tc>
        <w:tc>
          <w:tcPr>
            <w:tcW w:w="709" w:type="dxa"/>
          </w:tcPr>
          <w:p w:rsidR="00EF1EF1" w:rsidRPr="00C12CE0" w:rsidRDefault="00C34D1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F1EF1" w:rsidRPr="00C12CE0" w:rsidRDefault="00C34D1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C34D1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Rechtsgrundlagen für Bauprojekte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4D1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4D1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C34D1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Ökonomie und Taxonomie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4D1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4D1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7"/>
        <w:gridCol w:w="850"/>
      </w:tblGrid>
      <w:tr w:rsidR="001655FF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CF5AE6" w:rsidRDefault="00C34D19" w:rsidP="00A87D9C">
            <w:pPr>
              <w:spacing w:before="60" w:after="60"/>
              <w:ind w:left="5"/>
              <w:jc w:val="left"/>
            </w:pPr>
            <w:r w:rsidRPr="00C12CE0">
              <w:rPr>
                <w:b/>
              </w:rPr>
              <w:t>Pflichtmodul: Verkehrsplanung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655FF" w:rsidRPr="00C12CE0" w:rsidRDefault="00C34D1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Pr="00C12CE0" w:rsidRDefault="00C34D1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C34D1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Verkehrsplanung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4D1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4D1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C34D19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Verkehrsplanung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4D1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4D19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744285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630759" w:rsidRDefault="00652606" w:rsidP="00630759">
            <w:pPr>
              <w:spacing w:before="60" w:after="60"/>
              <w:ind w:left="5"/>
              <w:jc w:val="left"/>
            </w:pPr>
            <w:r w:rsidRPr="00C12CE0">
              <w:rPr>
                <w:b/>
              </w:rPr>
              <w:t>Pflichtmodul: Vermessung und Infrastruktur St</w:t>
            </w:r>
            <w:r>
              <w:t>raße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44285" w:rsidRPr="00C12CE0" w:rsidRDefault="0065260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Pr="00C12CE0" w:rsidRDefault="00652606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652606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652606" w:rsidRPr="007A3421" w:rsidRDefault="00652606" w:rsidP="0065260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52606" w:rsidRDefault="00652606" w:rsidP="0065260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52606" w:rsidRDefault="00652606" w:rsidP="0065260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52606" w:rsidRDefault="00652606" w:rsidP="0065260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06" w:rsidRPr="00FB5B95" w:rsidRDefault="00652606" w:rsidP="0065260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Vermessungskunde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06" w:rsidRDefault="00652606" w:rsidP="0065260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06" w:rsidRDefault="00652606" w:rsidP="0065260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652606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Vermessungskunde Rechenübung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652606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652606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652606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Infrastruktur – Straße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652606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652606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744285" w:rsidRPr="007A3421" w:rsidTr="00B574E4">
        <w:trPr>
          <w:trHeight w:val="510"/>
        </w:trPr>
        <w:tc>
          <w:tcPr>
            <w:tcW w:w="846" w:type="dxa"/>
            <w:vMerge/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744285" w:rsidRPr="00F865A8" w:rsidRDefault="00652606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Infrastruktur – Straße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44285" w:rsidRDefault="0065260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4285" w:rsidRDefault="00652606" w:rsidP="00EF1EF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444A63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Pr="00C12CE0" w:rsidRDefault="00C14406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C12CE0">
              <w:rPr>
                <w:b/>
              </w:rPr>
              <w:t>Pflichtmodul: Hydraulik, Hydrologie und Ingenieurgeologie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44A63" w:rsidRPr="00C12CE0" w:rsidRDefault="00C1440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Pr="00C12CE0" w:rsidRDefault="00C1440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7290F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Pr="00FB5B95" w:rsidRDefault="00C14406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Hydraulik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C14406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C14406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14406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14406" w:rsidRPr="007A3421" w:rsidRDefault="00C14406" w:rsidP="00C1440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14406" w:rsidRDefault="00C14406" w:rsidP="00C1440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14406" w:rsidRDefault="00C14406" w:rsidP="00C1440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14406" w:rsidRDefault="00C14406" w:rsidP="00C1440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06" w:rsidRPr="00FB5B95" w:rsidRDefault="00C14406" w:rsidP="00C1440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Hydrologie und Wasserwirtschaft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06" w:rsidRDefault="00C14406" w:rsidP="00C1440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06" w:rsidRDefault="00C14406" w:rsidP="00C1440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44A63" w:rsidRPr="007A3421" w:rsidTr="0035605F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444A63" w:rsidRPr="00F865A8" w:rsidRDefault="00C1440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Ingenieurgeologie</w:t>
            </w:r>
          </w:p>
        </w:tc>
        <w:tc>
          <w:tcPr>
            <w:tcW w:w="709" w:type="dxa"/>
            <w:gridSpan w:val="2"/>
          </w:tcPr>
          <w:p w:rsidR="00444A63" w:rsidRDefault="00C1440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444A63" w:rsidRDefault="00C1440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A6D8E" w:rsidRPr="007A3421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9A6D8E" w:rsidRDefault="00C14406" w:rsidP="009A6D8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C12CE0">
              <w:rPr>
                <w:b/>
              </w:rPr>
              <w:t>Pflichtmodul: Bauphysik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C12CE0" w:rsidRDefault="00C1440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C12CE0" w:rsidRDefault="00C1440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0B559E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C14406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Bauphysik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C14406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C14406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B559E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C14406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Bauphysik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C14406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C14406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07FA8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630759" w:rsidRDefault="00D26B8C" w:rsidP="00630759">
            <w:pPr>
              <w:spacing w:before="60" w:after="60"/>
              <w:ind w:left="5"/>
              <w:jc w:val="left"/>
            </w:pPr>
            <w:r w:rsidRPr="00C12CE0">
              <w:rPr>
                <w:b/>
              </w:rPr>
              <w:t>Pflichtmodul: Chemie und Werkstoffe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Pr="00C12CE0" w:rsidRDefault="00D26B8C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Pr="00C12CE0" w:rsidRDefault="00D26B8C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93E3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FB5B95" w:rsidRDefault="00D26B8C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Chemie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D26B8C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D26B8C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93E3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FB5B95" w:rsidRDefault="00D26B8C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Werkstoffe des Bauwesens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D26B8C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D26B8C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A6D8E" w:rsidRPr="007A3421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D26B8C" w:rsidP="00630759">
            <w:pPr>
              <w:spacing w:before="60" w:after="60"/>
              <w:ind w:left="5"/>
              <w:jc w:val="left"/>
            </w:pPr>
            <w:r w:rsidRPr="00C12CE0">
              <w:rPr>
                <w:b/>
              </w:rPr>
              <w:t>Pflichtmodul: Vermessung und Modellierung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C12CE0" w:rsidRDefault="00D26B8C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C12CE0" w:rsidRDefault="00D26B8C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94437D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94437D" w:rsidRDefault="0094437D" w:rsidP="009443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Pr="000B72AE" w:rsidRDefault="0094437D" w:rsidP="0094437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Pr="00FB5B95" w:rsidRDefault="00D26B8C" w:rsidP="0094437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Vermessungskunde Messübung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D26B8C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D26B8C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F865A8" w:rsidRDefault="00D26B8C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Modellierung und Simulation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D26B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D26B8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Default="008F0C75" w:rsidP="00630759">
            <w:pPr>
              <w:spacing w:before="60" w:after="60"/>
              <w:ind w:left="5"/>
              <w:jc w:val="left"/>
            </w:pPr>
            <w:r w:rsidRPr="00C12CE0">
              <w:rPr>
                <w:b/>
              </w:rPr>
              <w:t>Pflichtmodul: Thermodynamik und Messtechnik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C12CE0" w:rsidRDefault="008F0C7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C12CE0" w:rsidRDefault="008F0C7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0B5FC6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:rsidR="000B5FC6" w:rsidRDefault="000B5FC6" w:rsidP="000B5F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Pr="000B72AE" w:rsidRDefault="000B5FC6" w:rsidP="000B5F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Pr="00FB5B95" w:rsidRDefault="008F0C75" w:rsidP="000B5FC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Thermodynamik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8F0C75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8F0C75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</w:tcBorders>
          </w:tcPr>
          <w:p w:rsidR="009A6D8E" w:rsidRPr="00F865A8" w:rsidRDefault="008F0C75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Messtechnik</w:t>
            </w:r>
          </w:p>
        </w:tc>
        <w:tc>
          <w:tcPr>
            <w:tcW w:w="702" w:type="dxa"/>
            <w:tcBorders>
              <w:top w:val="single" w:sz="6" w:space="0" w:color="auto"/>
            </w:tcBorders>
          </w:tcPr>
          <w:p w:rsidR="009A6D8E" w:rsidRDefault="008F0C7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</w:tcBorders>
          </w:tcPr>
          <w:p w:rsidR="009A6D8E" w:rsidRDefault="008F0C7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8F0C75" w:rsidP="00C12CE0">
            <w:pPr>
              <w:spacing w:before="60" w:after="60"/>
              <w:ind w:left="5"/>
              <w:jc w:val="left"/>
            </w:pPr>
            <w:r w:rsidRPr="00C12CE0">
              <w:rPr>
                <w:b/>
              </w:rPr>
              <w:t>Pflichtmodul: Siedlungswasserwirtschaft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C12CE0" w:rsidRDefault="008F0C7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C12CE0" w:rsidRDefault="008F0C7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FB5B95" w:rsidRDefault="008F0C75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Siedlungswasserwirtschaf</w:t>
            </w:r>
            <w:r w:rsidR="00982529">
              <w:t>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8F0C7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8F0C7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FB5B95" w:rsidRDefault="008F0C75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Siedlungswasserwirtschaft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8F0C7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8F0C7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630759" w:rsidRDefault="00982529" w:rsidP="00630759">
            <w:pPr>
              <w:spacing w:before="60" w:after="60"/>
              <w:ind w:left="5"/>
              <w:jc w:val="left"/>
            </w:pPr>
            <w:r w:rsidRPr="00C12CE0">
              <w:rPr>
                <w:b/>
              </w:rPr>
              <w:t>Pflichtmodul: Werkstoffe für Umweltingenieurwissenschaften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C12CE0" w:rsidRDefault="00982529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C12CE0" w:rsidRDefault="00982529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FB5B95" w:rsidRDefault="00982529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Werkstoffe für Umweltingenieurwissenschaften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982529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982529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FB5B95" w:rsidRDefault="00982529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Werkstoffe für Umweltingenieurwissenschaften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982529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982529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B2EAB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B2EAB" w:rsidRPr="007A3421" w:rsidRDefault="00E55AB8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6B2AA1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B2EAB" w:rsidRPr="00C12CE0" w:rsidRDefault="00982529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C12CE0">
              <w:rPr>
                <w:b/>
              </w:rPr>
              <w:t>Pflichtmodul: Infrastruktur Schiene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B2EAB" w:rsidRPr="00C12CE0" w:rsidRDefault="00982529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5B2EAB" w:rsidRPr="00C12CE0" w:rsidRDefault="00982529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8F6B1C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F6B1C" w:rsidRDefault="008F6B1C" w:rsidP="008F6B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Pr="000B72AE" w:rsidRDefault="008F6B1C" w:rsidP="008F6B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Pr="00FB5B95" w:rsidRDefault="00982529" w:rsidP="008F6B1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Infrastruktur – Schiene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982529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982529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B2EAB" w:rsidRPr="007A3421" w:rsidTr="00974BB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5B2EAB" w:rsidRPr="007A3421" w:rsidRDefault="005B2EA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5B2EAB" w:rsidRPr="00F865A8" w:rsidRDefault="00982529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Infrastruktur – Schiene</w:t>
            </w:r>
          </w:p>
        </w:tc>
        <w:tc>
          <w:tcPr>
            <w:tcW w:w="702" w:type="dxa"/>
          </w:tcPr>
          <w:p w:rsidR="005B2EAB" w:rsidRDefault="0098252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5B2EAB" w:rsidRDefault="0098252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F0C75" w:rsidTr="0098252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F0C75" w:rsidRPr="007A3421" w:rsidRDefault="008F0C75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8F0C75" w:rsidRPr="00C12CE0" w:rsidRDefault="00982529" w:rsidP="00982529">
            <w:pPr>
              <w:spacing w:before="60" w:after="60"/>
              <w:ind w:left="5"/>
              <w:jc w:val="left"/>
              <w:rPr>
                <w:b/>
              </w:rPr>
            </w:pPr>
            <w:r w:rsidRPr="00C12CE0">
              <w:rPr>
                <w:b/>
              </w:rPr>
              <w:t>Pflichtmodul: Geoinformationssysteme und fluviatile Prozesse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8F0C75" w:rsidRPr="00C12CE0" w:rsidRDefault="00982529" w:rsidP="0098252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8F0C75" w:rsidRPr="00C12CE0" w:rsidRDefault="00982529" w:rsidP="0098252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8F0C75" w:rsidTr="00982529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F0C75" w:rsidRDefault="008F0C75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0C75" w:rsidRPr="000B72AE" w:rsidRDefault="008F0C75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75" w:rsidRPr="00FB5B95" w:rsidRDefault="00982529" w:rsidP="0098252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Geoinformationssysteme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75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75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F0C75" w:rsidTr="00982529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8F0C75" w:rsidRPr="007A3421" w:rsidRDefault="008F0C75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F0C75" w:rsidRDefault="008F0C75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8F0C75" w:rsidRPr="00F865A8" w:rsidRDefault="00982529" w:rsidP="0098252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Fluviatile Prozesse</w:t>
            </w:r>
          </w:p>
        </w:tc>
        <w:tc>
          <w:tcPr>
            <w:tcW w:w="702" w:type="dxa"/>
          </w:tcPr>
          <w:p w:rsidR="008F0C75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8F0C75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F0C75" w:rsidTr="0098252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F0C75" w:rsidRPr="007A3421" w:rsidRDefault="008F0C75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8F0C75" w:rsidRPr="00630759" w:rsidRDefault="00982529" w:rsidP="00982529">
            <w:pPr>
              <w:spacing w:before="60" w:after="60"/>
              <w:ind w:left="5"/>
              <w:jc w:val="left"/>
            </w:pPr>
            <w:r w:rsidRPr="00C12CE0">
              <w:rPr>
                <w:b/>
              </w:rPr>
              <w:t>Pflichtmodul: Bodenmechanik für Umweltingenieurwissenschaften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8F0C75" w:rsidRPr="00C12CE0" w:rsidRDefault="00982529" w:rsidP="0098252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8F0C75" w:rsidRPr="00C12CE0" w:rsidRDefault="00982529" w:rsidP="0098252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8F0C75" w:rsidTr="00982529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F0C75" w:rsidRDefault="008F0C75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0C75" w:rsidRPr="000B72AE" w:rsidRDefault="008F0C75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75" w:rsidRPr="00FB5B95" w:rsidRDefault="00982529" w:rsidP="0098252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Bodenmechanik für Umweltingenieurwissenschaften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75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75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F0C75" w:rsidTr="00982529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8F0C75" w:rsidRPr="007A3421" w:rsidRDefault="008F0C75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F0C75" w:rsidRDefault="008F0C75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8F0C75" w:rsidRPr="00F865A8" w:rsidRDefault="00982529" w:rsidP="0098252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Bodenmechanik für Umweltingenieurwissenschaften</w:t>
            </w:r>
          </w:p>
        </w:tc>
        <w:tc>
          <w:tcPr>
            <w:tcW w:w="702" w:type="dxa"/>
          </w:tcPr>
          <w:p w:rsidR="008F0C75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8F0C75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F0C75" w:rsidTr="0098252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F0C75" w:rsidRPr="007A3421" w:rsidRDefault="008F0C75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8F0C75" w:rsidRPr="00630759" w:rsidRDefault="00982529" w:rsidP="00982529">
            <w:pPr>
              <w:spacing w:before="60" w:after="60"/>
              <w:ind w:left="5"/>
              <w:jc w:val="left"/>
            </w:pPr>
            <w:r w:rsidRPr="00C12CE0">
              <w:rPr>
                <w:b/>
              </w:rPr>
              <w:t>Pflichtmodul: Energieeffiziente Gebäude und Gebäudetechnik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8F0C75" w:rsidRPr="00C12CE0" w:rsidRDefault="00982529" w:rsidP="0098252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8F0C75" w:rsidRPr="00C12CE0" w:rsidRDefault="00982529" w:rsidP="0098252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8F0C75" w:rsidTr="00982529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F0C75" w:rsidRDefault="008F0C75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0C75" w:rsidRPr="000B72AE" w:rsidRDefault="008F0C75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75" w:rsidRPr="00FB5B95" w:rsidRDefault="00982529" w:rsidP="0098252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Energieeffiziente Gebäude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75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75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F0C75" w:rsidTr="00982529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8F0C75" w:rsidRPr="007A3421" w:rsidRDefault="008F0C75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F0C75" w:rsidRDefault="008F0C75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8F0C75" w:rsidRPr="00F865A8" w:rsidRDefault="00982529" w:rsidP="0098252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Gebäudetechnik</w:t>
            </w:r>
          </w:p>
        </w:tc>
        <w:tc>
          <w:tcPr>
            <w:tcW w:w="702" w:type="dxa"/>
          </w:tcPr>
          <w:p w:rsidR="008F0C75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8F0C75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F0C75" w:rsidTr="0098252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F0C75" w:rsidRPr="007A3421" w:rsidRDefault="008F0C75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8F0C75" w:rsidRPr="00630759" w:rsidRDefault="00982529" w:rsidP="00982529">
            <w:pPr>
              <w:spacing w:before="60" w:after="60"/>
              <w:ind w:left="5"/>
              <w:jc w:val="left"/>
            </w:pPr>
            <w:r w:rsidRPr="00C12CE0">
              <w:rPr>
                <w:b/>
              </w:rPr>
              <w:t>Pflichtmodul: Abwasser und Abfallwirtschaft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8F0C75" w:rsidRPr="00C12CE0" w:rsidRDefault="00982529" w:rsidP="0098252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8F0C75" w:rsidRPr="00C12CE0" w:rsidRDefault="00982529" w:rsidP="0098252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982529" w:rsidTr="00982529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82529" w:rsidRDefault="00982529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Pr="00FB5B95" w:rsidRDefault="00982529" w:rsidP="0098252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Abwasserreinigung und Gewässergüte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82529" w:rsidTr="00982529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82529" w:rsidRDefault="00982529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Pr="00FB5B95" w:rsidRDefault="00982529" w:rsidP="0098252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Abfallwirtschaft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F0C75" w:rsidTr="004724E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0C75" w:rsidRDefault="008F0C75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0C75" w:rsidRPr="000B72AE" w:rsidRDefault="008F0C75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0C75" w:rsidRDefault="008F0C75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75" w:rsidRPr="00FB5B95" w:rsidRDefault="00982529" w:rsidP="0098252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Abfallwirtschaft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75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75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82529" w:rsidTr="004724E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82529" w:rsidRPr="007A3421" w:rsidRDefault="00982529" w:rsidP="00AE10B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82529" w:rsidRDefault="00982529" w:rsidP="00AE10B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82529" w:rsidRDefault="00982529" w:rsidP="00AE10B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82529" w:rsidRDefault="00982529" w:rsidP="00AE10B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82529" w:rsidRPr="00630759" w:rsidRDefault="00AA3833" w:rsidP="00AE10B2">
            <w:pPr>
              <w:spacing w:before="60" w:after="60"/>
              <w:ind w:left="5"/>
              <w:jc w:val="left"/>
            </w:pPr>
            <w:r w:rsidRPr="00C12CE0">
              <w:rPr>
                <w:b/>
              </w:rPr>
              <w:t>Pflichtmodul: Umweltgeotechnik, Flussbau und Wasserkraft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82529" w:rsidRPr="00C12CE0" w:rsidRDefault="00AA3833" w:rsidP="00AE10B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82529" w:rsidRPr="00C12CE0" w:rsidRDefault="00AA3833" w:rsidP="00AE10B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9</w:t>
            </w:r>
          </w:p>
        </w:tc>
      </w:tr>
      <w:tr w:rsidR="00982529" w:rsidTr="004724E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982529" w:rsidRDefault="00982529" w:rsidP="00AE10B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Pr="000B72AE" w:rsidRDefault="00982529" w:rsidP="00AE10B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Default="00982529" w:rsidP="00AE10B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Default="00982529" w:rsidP="00AE10B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Pr="00FB5B95" w:rsidRDefault="00AA3833" w:rsidP="00AE10B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Umweltgeotechnik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Default="00AA3833" w:rsidP="00AE10B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Default="00AA3833" w:rsidP="00AE10B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A3833" w:rsidTr="00AE10B2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AA3833" w:rsidRPr="007A3421" w:rsidRDefault="00AA3833" w:rsidP="00AA38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AA3833" w:rsidRDefault="00AA3833" w:rsidP="00AA38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AA3833" w:rsidRDefault="00AA3833" w:rsidP="00AA38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AA3833" w:rsidRDefault="00AA3833" w:rsidP="00AA38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AA3833" w:rsidRPr="00F865A8" w:rsidRDefault="00AA3833" w:rsidP="00AA38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Umweltgeotechnik</w:t>
            </w:r>
          </w:p>
        </w:tc>
        <w:tc>
          <w:tcPr>
            <w:tcW w:w="702" w:type="dxa"/>
          </w:tcPr>
          <w:p w:rsidR="00AA3833" w:rsidRDefault="00AA3833" w:rsidP="00AA38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AA3833" w:rsidRDefault="00AA3833" w:rsidP="00AA38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AA3833" w:rsidTr="00AE10B2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AA3833" w:rsidRPr="007A3421" w:rsidRDefault="00AA3833" w:rsidP="00AA38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AA3833" w:rsidRDefault="00AA3833" w:rsidP="00AA38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AA3833" w:rsidRDefault="00AA3833" w:rsidP="00AA38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AA3833" w:rsidRDefault="00AA3833" w:rsidP="00AA38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AA3833" w:rsidRPr="00F865A8" w:rsidRDefault="00AA3833" w:rsidP="00AA38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Wasserkraft</w:t>
            </w:r>
          </w:p>
        </w:tc>
        <w:tc>
          <w:tcPr>
            <w:tcW w:w="702" w:type="dxa"/>
          </w:tcPr>
          <w:p w:rsidR="00AA3833" w:rsidRDefault="00AA3833" w:rsidP="00AA38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AA3833" w:rsidRDefault="00AA3833" w:rsidP="00AA38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A3833" w:rsidTr="00AE10B2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AA3833" w:rsidRPr="007A3421" w:rsidRDefault="00AA3833" w:rsidP="00AA38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AA3833" w:rsidRDefault="00AA3833" w:rsidP="00AA38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AA3833" w:rsidRDefault="00AA3833" w:rsidP="00AA38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AA3833" w:rsidRDefault="00AA3833" w:rsidP="00AA38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AA3833" w:rsidRPr="00F865A8" w:rsidRDefault="00AA3833" w:rsidP="00AA38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Flussbau</w:t>
            </w:r>
          </w:p>
        </w:tc>
        <w:tc>
          <w:tcPr>
            <w:tcW w:w="702" w:type="dxa"/>
          </w:tcPr>
          <w:p w:rsidR="00AA3833" w:rsidRDefault="00AA3833" w:rsidP="00AA38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AA3833" w:rsidRDefault="00AA3833" w:rsidP="00AA38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82529" w:rsidTr="0098252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982529" w:rsidRPr="007A3421" w:rsidRDefault="00982529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82529" w:rsidRPr="00630759" w:rsidRDefault="00AA3833" w:rsidP="00982529">
            <w:pPr>
              <w:spacing w:before="60" w:after="60"/>
              <w:ind w:left="5"/>
              <w:jc w:val="left"/>
            </w:pPr>
            <w:r w:rsidRPr="00C12CE0">
              <w:rPr>
                <w:b/>
              </w:rPr>
              <w:t>Pflichtmodul: Projektmanagement, Inwertsetzung und Recycling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82529" w:rsidRPr="00C12CE0" w:rsidRDefault="00AA3833" w:rsidP="0098252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82529" w:rsidRPr="00C12CE0" w:rsidRDefault="00AA3833" w:rsidP="0098252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12CE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982529" w:rsidTr="00982529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82529" w:rsidRDefault="00982529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Pr="000B72AE" w:rsidRDefault="00982529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Pr="00FB5B95" w:rsidRDefault="00AA3833" w:rsidP="0098252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Projektmanagement und interdisziplinäres Planen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Default="00AA3833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Default="00AA3833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82529" w:rsidTr="00982529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982529" w:rsidRPr="007A3421" w:rsidRDefault="00982529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982529" w:rsidRDefault="00982529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982529" w:rsidRPr="00F865A8" w:rsidRDefault="00AA3833" w:rsidP="0098252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Inwertsetzung und Recycling</w:t>
            </w:r>
          </w:p>
        </w:tc>
        <w:tc>
          <w:tcPr>
            <w:tcW w:w="702" w:type="dxa"/>
          </w:tcPr>
          <w:p w:rsidR="00982529" w:rsidRDefault="00AA3833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</w:tcPr>
          <w:p w:rsidR="00982529" w:rsidRDefault="00AA3833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982529" w:rsidRDefault="00982529" w:rsidP="00982529">
      <w:pPr>
        <w:rPr>
          <w:b/>
          <w:sz w:val="21"/>
          <w:szCs w:val="21"/>
        </w:rPr>
      </w:pPr>
    </w:p>
    <w:p w:rsidR="00982529" w:rsidRDefault="00982529" w:rsidP="00982529">
      <w:pPr>
        <w:rPr>
          <w:b/>
          <w:sz w:val="21"/>
          <w:szCs w:val="21"/>
        </w:rPr>
      </w:pPr>
    </w:p>
    <w:p w:rsidR="00982529" w:rsidRDefault="00982529" w:rsidP="00982529">
      <w:pPr>
        <w:rPr>
          <w:b/>
          <w:sz w:val="21"/>
          <w:szCs w:val="21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C43618" w:rsidTr="004724E6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43618" w:rsidRDefault="00C43618" w:rsidP="00C43618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43618" w:rsidRDefault="00C43618" w:rsidP="00982529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43618" w:rsidRDefault="00C43618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43618" w:rsidRDefault="00C43618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8" w:rsidRDefault="00C43618" w:rsidP="00C43618">
            <w:r w:rsidRPr="00FC750E">
              <w:rPr>
                <w:i/>
              </w:rPr>
              <w:t>Wahlmodule im Umfang von</w:t>
            </w:r>
            <w:r>
              <w:rPr>
                <w:i/>
              </w:rPr>
              <w:t xml:space="preserve"> 30</w:t>
            </w:r>
            <w:r w:rsidRPr="00FC750E">
              <w:rPr>
                <w:i/>
              </w:rPr>
              <w:t xml:space="preserve"> ECTS-Anrechnungspunkten gemäß § </w:t>
            </w:r>
            <w:r>
              <w:rPr>
                <w:i/>
              </w:rPr>
              <w:t xml:space="preserve">8 </w:t>
            </w:r>
            <w:r w:rsidR="00B040C7">
              <w:rPr>
                <w:i/>
              </w:rPr>
              <w:t xml:space="preserve">Abs. </w:t>
            </w:r>
            <w:r>
              <w:rPr>
                <w:i/>
              </w:rPr>
              <w:t>2 Z.1</w:t>
            </w:r>
            <w:r w:rsidRPr="00FC750E">
              <w:rPr>
                <w:i/>
              </w:rPr>
              <w:t xml:space="preserve"> des Curriculums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8" w:rsidRDefault="00C43618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8" w:rsidRDefault="00C43618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82529" w:rsidRPr="00C12CE0" w:rsidTr="004724E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2529" w:rsidRPr="007A3421" w:rsidRDefault="00982529" w:rsidP="00A15B5B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A15B5B"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82529" w:rsidRPr="00630759" w:rsidRDefault="00AA3833" w:rsidP="00982529">
            <w:pPr>
              <w:spacing w:before="60" w:after="60"/>
              <w:ind w:left="5"/>
              <w:jc w:val="left"/>
            </w:pPr>
            <w:r w:rsidRPr="00C12CE0">
              <w:rPr>
                <w:b/>
              </w:rPr>
              <w:t>Wahlmodul: Freie Wahl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982529" w:rsidRPr="00C12CE0" w:rsidRDefault="005A7855" w:rsidP="0098252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30</w:t>
            </w:r>
          </w:p>
        </w:tc>
      </w:tr>
      <w:tr w:rsidR="00982529" w:rsidTr="004724E6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982529" w:rsidRDefault="00982529" w:rsidP="0098252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Pr="000B72AE" w:rsidRDefault="00982529" w:rsidP="0098252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Pr="00AA3833" w:rsidRDefault="00AA3833" w:rsidP="00982529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AA3833">
              <w:rPr>
                <w:i/>
              </w:rPr>
              <w:t>Es sind Lehrveranstaltungen im Ausmaß von 30 ECTS-AP zu wählen: i) Nach Maßgabe freier Plätze aus dem interdisziplinären und zusätzlichen Angebot der Universität Innsbruck und den Curricula der an der Universität Innsbruck eingerichteten Bachelor- oder Diplomstudien. Es wird empfohlen, auch Lehrveranstaltungen aus dem Bereich Gender Studies, Frauen- und Geschlechterforschung zu absolvieren, wie z.B. Genderaspekte für technische Wissenschaften und Naturwissenschaften. ii) Weiters werden folgende Lehrveranstaltungen empfohlen: ii.1) VU CAD Aufbaukurs (2 SSt, 1,5 ECTS-AP) ii.2) VU Mathematik Aufbaukurs (2 SSt, 1,5 ECTS-AP) ii.3) VU Mechanik Aufbaukurs (2 SSt, 1,5 ECTS-AP) ii.4) EX Exkursion (2 SSt, 2,5 ECTS-AP) 30 – 15 – ii.5) SE Laborpraktikum (2 SSt, 2,5 ECTS-AP) ii.6) VU Klimawandel und Klimawandelanpassung (2 SSt, 2,5 ECTSAP) ii.7) SE Interdisziplinäres Projekt (1 SSt, 2,5 ECTS-AP) ii.8) VU Fernerkundung und Photogrammetrie (2 SSt, 2,5 ECTS-AP) ii.9) VU Biobasierte Baustoffe (2 SSt, 2,5 ECTS-AP) ii.10) VU Energiesysteme im Zeichen der Energiewende (2 SSt, 2,5 ECTS-AP)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29" w:rsidRDefault="00982529" w:rsidP="009825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112F2C" w:rsidRDefault="00112F2C" w:rsidP="003B0FCA">
      <w:pPr>
        <w:rPr>
          <w:b/>
          <w:sz w:val="21"/>
          <w:szCs w:val="21"/>
        </w:rPr>
      </w:pPr>
    </w:p>
    <w:p w:rsidR="00112F2C" w:rsidRDefault="00112F2C" w:rsidP="003B0FCA">
      <w:pPr>
        <w:rPr>
          <w:b/>
          <w:sz w:val="21"/>
          <w:szCs w:val="21"/>
        </w:rPr>
      </w:pPr>
    </w:p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:rsidR="003B0FCA" w:rsidRDefault="003B0FCA" w:rsidP="003B0FCA">
      <w:pPr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112F2C" w:rsidRDefault="00112F2C" w:rsidP="00BF1543">
      <w:pPr>
        <w:rPr>
          <w:sz w:val="21"/>
          <w:szCs w:val="21"/>
        </w:rPr>
      </w:pPr>
    </w:p>
    <w:p w:rsidR="00112F2C" w:rsidRDefault="00112F2C" w:rsidP="00BF1543">
      <w:pPr>
        <w:rPr>
          <w:sz w:val="21"/>
          <w:szCs w:val="21"/>
        </w:rPr>
      </w:pPr>
    </w:p>
    <w:p w:rsidR="00112F2C" w:rsidRDefault="00112F2C" w:rsidP="00BF1543">
      <w:pPr>
        <w:rPr>
          <w:sz w:val="21"/>
          <w:szCs w:val="21"/>
        </w:rPr>
      </w:pPr>
    </w:p>
    <w:p w:rsidR="00112F2C" w:rsidRDefault="00112F2C" w:rsidP="00BF1543">
      <w:pPr>
        <w:rPr>
          <w:sz w:val="21"/>
          <w:szCs w:val="21"/>
        </w:rPr>
      </w:pPr>
    </w:p>
    <w:p w:rsidR="00112F2C" w:rsidRDefault="00112F2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9B424C">
            <w:pPr>
              <w:jc w:val="center"/>
            </w:pPr>
          </w:p>
          <w:p w:rsidR="0017020C" w:rsidRPr="00E34E87" w:rsidRDefault="00E34E87" w:rsidP="009B424C">
            <w:pPr>
              <w:jc w:val="center"/>
            </w:pPr>
            <w:r w:rsidRPr="00E34E87">
              <w:t xml:space="preserve">Univ.-Prof. Dipl.-Ing. Dr. </w:t>
            </w:r>
            <w:r>
              <w:t>Barbara Schneider-Muntau</w:t>
            </w: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529" w:rsidRDefault="00982529">
      <w:r>
        <w:separator/>
      </w:r>
    </w:p>
  </w:endnote>
  <w:endnote w:type="continuationSeparator" w:id="0">
    <w:p w:rsidR="00982529" w:rsidRDefault="0098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529" w:rsidRDefault="00982529">
      <w:r>
        <w:separator/>
      </w:r>
    </w:p>
  </w:footnote>
  <w:footnote w:type="continuationSeparator" w:id="0">
    <w:p w:rsidR="00982529" w:rsidRDefault="0098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982529" w:rsidTr="001E0E69">
      <w:trPr>
        <w:trHeight w:val="284"/>
      </w:trPr>
      <w:tc>
        <w:tcPr>
          <w:tcW w:w="15933" w:type="dxa"/>
        </w:tcPr>
        <w:p w:rsidR="00982529" w:rsidRPr="00795A95" w:rsidRDefault="00982529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 xml:space="preserve">Beiblatt </w:t>
          </w:r>
          <w:r w:rsidR="009A62DA">
            <w:t xml:space="preserve">BA </w:t>
          </w:r>
          <w:r>
            <w:t xml:space="preserve">Umweltingenieurwissenschaften (Curriculum 2025)               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 w:rsidR="00320C2F">
            <w:rPr>
              <w:rStyle w:val="Seitenzahl"/>
              <w:b/>
            </w:rPr>
            <w:t>01.10.2025</w:t>
          </w:r>
          <w:r>
            <w:rPr>
              <w:rStyle w:val="Seitenzahl"/>
              <w:b/>
            </w:rPr>
            <w:t xml:space="preserve">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8F3021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8F3021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</w:tr>
  </w:tbl>
  <w:p w:rsidR="00982529" w:rsidRPr="00A77B1F" w:rsidRDefault="00982529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Fio3n5JDiuvf5vkP+8iJMUtCB9642nr/Deeskf44UDbFxa+PBYMPdc0uFxyOIS+Sza9yjtKS0WrlKOieqLQBg==" w:salt="0gz32WjIofnUJUQyQN77kA==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0F6532"/>
    <w:rsid w:val="001007DC"/>
    <w:rsid w:val="00101D5D"/>
    <w:rsid w:val="00112F2C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C3989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0F2D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C3546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0C2F"/>
    <w:rsid w:val="00323283"/>
    <w:rsid w:val="00327DDC"/>
    <w:rsid w:val="00334B95"/>
    <w:rsid w:val="00340C25"/>
    <w:rsid w:val="00343396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24E6"/>
    <w:rsid w:val="00473FF1"/>
    <w:rsid w:val="0048192E"/>
    <w:rsid w:val="004821AE"/>
    <w:rsid w:val="00482CC3"/>
    <w:rsid w:val="00486919"/>
    <w:rsid w:val="00495D91"/>
    <w:rsid w:val="004A61C7"/>
    <w:rsid w:val="004B27B3"/>
    <w:rsid w:val="004C04AC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84CB3"/>
    <w:rsid w:val="005938FA"/>
    <w:rsid w:val="00594489"/>
    <w:rsid w:val="005A41CC"/>
    <w:rsid w:val="005A4294"/>
    <w:rsid w:val="005A7855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C30"/>
    <w:rsid w:val="00604FA0"/>
    <w:rsid w:val="0061428D"/>
    <w:rsid w:val="00615F2E"/>
    <w:rsid w:val="006201A6"/>
    <w:rsid w:val="00623B21"/>
    <w:rsid w:val="00630759"/>
    <w:rsid w:val="0064508B"/>
    <w:rsid w:val="00652606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27F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1676F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3B20"/>
    <w:rsid w:val="008D6A39"/>
    <w:rsid w:val="008E4C53"/>
    <w:rsid w:val="008E6B35"/>
    <w:rsid w:val="008E797B"/>
    <w:rsid w:val="008E7A02"/>
    <w:rsid w:val="008F0C75"/>
    <w:rsid w:val="008F3021"/>
    <w:rsid w:val="008F6B1C"/>
    <w:rsid w:val="009020C0"/>
    <w:rsid w:val="00907A75"/>
    <w:rsid w:val="009139E2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2529"/>
    <w:rsid w:val="00986102"/>
    <w:rsid w:val="00994515"/>
    <w:rsid w:val="009A62DA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5B5B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3833"/>
    <w:rsid w:val="00AA45A7"/>
    <w:rsid w:val="00AA79B7"/>
    <w:rsid w:val="00AB083C"/>
    <w:rsid w:val="00AB4737"/>
    <w:rsid w:val="00AB4A98"/>
    <w:rsid w:val="00AD4263"/>
    <w:rsid w:val="00AE0FEF"/>
    <w:rsid w:val="00AE38F8"/>
    <w:rsid w:val="00AF1C54"/>
    <w:rsid w:val="00AF6FAA"/>
    <w:rsid w:val="00B011EA"/>
    <w:rsid w:val="00B040C7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2CE0"/>
    <w:rsid w:val="00C14406"/>
    <w:rsid w:val="00C14A4D"/>
    <w:rsid w:val="00C167CC"/>
    <w:rsid w:val="00C16FAD"/>
    <w:rsid w:val="00C2033F"/>
    <w:rsid w:val="00C3309B"/>
    <w:rsid w:val="00C339FD"/>
    <w:rsid w:val="00C34D19"/>
    <w:rsid w:val="00C36295"/>
    <w:rsid w:val="00C43618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6B8C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69FF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34E87"/>
    <w:rsid w:val="00E4132B"/>
    <w:rsid w:val="00E46205"/>
    <w:rsid w:val="00E5306B"/>
    <w:rsid w:val="00E55AB8"/>
    <w:rsid w:val="00E62808"/>
    <w:rsid w:val="00E62EEB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8BD622E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1462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28</cp:revision>
  <cp:lastPrinted>2020-06-25T13:48:00Z</cp:lastPrinted>
  <dcterms:created xsi:type="dcterms:W3CDTF">2025-04-23T11:02:00Z</dcterms:created>
  <dcterms:modified xsi:type="dcterms:W3CDTF">2025-09-24T09:27:00Z</dcterms:modified>
</cp:coreProperties>
</file>