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5D66BD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5D66BD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FA7575">
        <w:t>Master</w:t>
      </w:r>
      <w:r w:rsidR="00A6222C">
        <w:t xml:space="preserve">studium </w:t>
      </w:r>
      <w:r w:rsidR="00FA7575">
        <w:t xml:space="preserve">Umweltmeteorologie und Klimaphysik (Master of Environmental Meteorology and Climate Physics) der </w:t>
      </w:r>
      <w:r w:rsidRPr="00A32741">
        <w:t>Universität Innsbruck</w:t>
      </w:r>
      <w:r w:rsidR="00FA7575">
        <w:t xml:space="preserve"> und der Universität Trento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FA7575">
        <w:t>19</w:t>
      </w:r>
      <w:r w:rsidR="003714E3">
        <w:t>.</w:t>
      </w:r>
      <w:r w:rsidR="00584CB3">
        <w:t xml:space="preserve"> </w:t>
      </w:r>
      <w:r w:rsidR="00FA7575">
        <w:t>Mai 2025, 66. Stück, Nr. 617</w:t>
      </w:r>
      <w:r w:rsidR="00DE7DC8">
        <w:t>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293B15" w:rsidRDefault="00293B15" w:rsidP="00293B15">
            <w:pPr>
              <w:jc w:val="left"/>
              <w:rPr>
                <w:rFonts w:cs="Arial"/>
                <w:color w:val="1F497D"/>
              </w:rPr>
            </w:pPr>
            <w:r>
              <w:rPr>
                <w:b/>
              </w:rPr>
              <w:t xml:space="preserve">Für das </w:t>
            </w:r>
            <w:r w:rsidRPr="00293B15">
              <w:rPr>
                <w:b/>
              </w:rPr>
              <w:t>Masterstudium Umweltmeteorologie und Klimaphysik (Master of Environmental Meteorology and Climate Physics</w:t>
            </w:r>
            <w:r>
              <w:t xml:space="preserve">) </w:t>
            </w:r>
            <w:r w:rsidRPr="004D56EA">
              <w:rPr>
                <w:b/>
              </w:rPr>
              <w:t>anzuerkennen als:</w:t>
            </w:r>
          </w:p>
          <w:p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9C4D06" w:rsidRDefault="00BE3D33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9C4D06">
              <w:rPr>
                <w:b/>
              </w:rPr>
              <w:t>Pflichtmodul: Atmosphärenphysik und -chemie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9C4D06" w:rsidRDefault="00BE3D33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9C4D06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9C4D06" w:rsidRDefault="00BE3D33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9C4D06">
              <w:rPr>
                <w:rFonts w:cs="Arial"/>
                <w:b/>
                <w:sz w:val="16"/>
                <w:szCs w:val="16"/>
              </w:rPr>
              <w:t>11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BE3D33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Atmosphärische Strahlungsprozesse und Fernerkundung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BE3D3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BE3D3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BE3D33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Atmosphären- und Biogeochemie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BE3D33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BE3D33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BE3D33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Atmosphären- und Biogeochemie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BE3D3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BE3D3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15F2E" w:rsidRPr="009C4D06" w:rsidRDefault="00BE3D33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9C4D06">
              <w:rPr>
                <w:b/>
              </w:rPr>
              <w:t>Pflichtmodul: Meteorologie und Wissenschaftskommunikation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Pr="009C4D06" w:rsidRDefault="00BE3D33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9C4D06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9C4D06" w:rsidRDefault="00BE3D33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9C4D06">
              <w:rPr>
                <w:rFonts w:cs="Arial"/>
                <w:b/>
                <w:sz w:val="16"/>
                <w:szCs w:val="16"/>
              </w:rPr>
              <w:t>9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BE3D33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Synoptisch-dynamische Meteorologie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BE3D3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BE3D3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CF79FE" w:rsidRPr="00DE302D" w:rsidTr="005F07DA">
        <w:trPr>
          <w:trHeight w:val="510"/>
        </w:trPr>
        <w:tc>
          <w:tcPr>
            <w:tcW w:w="846" w:type="dxa"/>
            <w:vMerge/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BE3D33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Lesen, Schreiben und Präsentieren wissenschaftlicher Inhalte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BE3D33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BE3D33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655FF" w:rsidRPr="009C4D06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537F40" w:rsidRDefault="00BE3D33" w:rsidP="00FB33F7">
            <w:pPr>
              <w:spacing w:before="60" w:after="60"/>
              <w:ind w:left="5"/>
              <w:jc w:val="left"/>
            </w:pPr>
            <w:r w:rsidRPr="009C4D06">
              <w:rPr>
                <w:b/>
              </w:rPr>
              <w:t>Pflichtmodul: Verteidigung der Masterarbeit (Defensio)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9C4D06" w:rsidRDefault="00BE3D33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9C4D06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BE3D33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Studienabschließende mündliche Verteidigung der Masterarbeit (Defensio) vor einem Prüfungssenat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BE3D3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B94EF7" w:rsidRDefault="00B94EF7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F966DE" w:rsidRPr="00DE302D" w:rsidTr="005F07DA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F966DE" w:rsidRDefault="00F966DE" w:rsidP="00F966DE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66DE" w:rsidRDefault="00F966DE" w:rsidP="002111B6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66DE" w:rsidRDefault="00F966D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66DE" w:rsidRDefault="00F966D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DE" w:rsidRDefault="0038777E" w:rsidP="00B94EF7">
            <w:r>
              <w:rPr>
                <w:i/>
              </w:rPr>
              <w:t>Wahlmodul</w:t>
            </w:r>
            <w:r w:rsidR="00F966DE" w:rsidRPr="00FC750E">
              <w:rPr>
                <w:i/>
              </w:rPr>
              <w:t xml:space="preserve"> im Umfang von</w:t>
            </w:r>
            <w:r w:rsidR="00F966DE">
              <w:rPr>
                <w:i/>
              </w:rPr>
              <w:t xml:space="preserve"> 10</w:t>
            </w:r>
            <w:r w:rsidR="00F966DE" w:rsidRPr="00FC750E">
              <w:rPr>
                <w:i/>
              </w:rPr>
              <w:t xml:space="preserve"> ECTS-Anrechnungspunkten gemäß §</w:t>
            </w:r>
            <w:r w:rsidR="00F966DE">
              <w:rPr>
                <w:i/>
              </w:rPr>
              <w:t xml:space="preserve"> 9</w:t>
            </w:r>
            <w:r w:rsidR="00F966DE" w:rsidRPr="00FC750E">
              <w:rPr>
                <w:i/>
              </w:rPr>
              <w:t xml:space="preserve"> Abs. </w:t>
            </w:r>
            <w:r w:rsidR="00F966DE">
              <w:rPr>
                <w:i/>
              </w:rPr>
              <w:t xml:space="preserve">4 </w:t>
            </w:r>
            <w:r w:rsidR="00F966DE" w:rsidRPr="00FC750E">
              <w:rPr>
                <w:i/>
              </w:rPr>
              <w:t>des Curriculums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DE" w:rsidRDefault="00F966D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DE" w:rsidRDefault="00F966D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D4E8F" w:rsidRPr="00DE302D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94023E" w:rsidP="0094023E">
            <w:pPr>
              <w:spacing w:before="60" w:after="60"/>
              <w:jc w:val="left"/>
            </w:pPr>
            <w:r>
              <w:t>1.</w:t>
            </w:r>
            <w:r w:rsidR="00807074"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D4E8F" w:rsidRPr="009C4D06" w:rsidRDefault="00BE3D33" w:rsidP="00BD2293">
            <w:pPr>
              <w:spacing w:before="60" w:after="60"/>
              <w:ind w:left="5"/>
              <w:jc w:val="left"/>
              <w:rPr>
                <w:b/>
              </w:rPr>
            </w:pPr>
            <w:r w:rsidRPr="009C4D06">
              <w:rPr>
                <w:b/>
              </w:rPr>
              <w:t>Wahlmodul: Fortgeschrittene Themen für Umweltmeteorologie und Gender-Aspekte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Pr="009C4D06" w:rsidRDefault="00BE3D33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9C4D06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6D4E8F" w:rsidRPr="00DE302D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D4E8F" w:rsidRPr="00BE3D33" w:rsidRDefault="00BE3D33" w:rsidP="00D81D74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BE3D33">
              <w:rPr>
                <w:i/>
              </w:rPr>
              <w:t>Es können Lehrveranstaltungen im Umfang von 10 ECTS-AP nach Maßgabe freier Plätze aus dem Curriculum des Masterstudiums Atmosphärenwissenschaften an der Universität Innsbruck gewählt werden. Ebenso können Lehrveranstaltungen im Bereich Gender Studies, Frauen</w:t>
            </w:r>
            <w:r>
              <w:rPr>
                <w:i/>
              </w:rPr>
              <w:t xml:space="preserve">- </w:t>
            </w:r>
            <w:r w:rsidRPr="00BE3D33">
              <w:rPr>
                <w:i/>
              </w:rPr>
              <w:t>und Geschlechterforschung aus den Curricula der an der Universität Innsbruck eingerichteten Master- und Diplomstudien gewählt werden.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7A02" w:rsidRDefault="008E7A0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8E7A0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CF79FE" w:rsidRDefault="00CF79FE" w:rsidP="003B0FCA">
      <w:pPr>
        <w:rPr>
          <w:b/>
          <w:sz w:val="21"/>
          <w:szCs w:val="21"/>
        </w:rPr>
      </w:pPr>
    </w:p>
    <w:p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:rsidR="003B0FCA" w:rsidRDefault="003B0FCA" w:rsidP="003B0FCA">
      <w:pPr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BF6306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9B424C">
            <w:pPr>
              <w:jc w:val="center"/>
            </w:pPr>
          </w:p>
          <w:p w:rsidR="0017020C" w:rsidRPr="00BF6306" w:rsidRDefault="00BF6306" w:rsidP="009B42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BF6306">
              <w:rPr>
                <w:lang w:val="en-US"/>
              </w:rPr>
              <w:t>o. Univ.-Prof. Mag. D</w:t>
            </w:r>
            <w:r w:rsidR="00395765">
              <w:rPr>
                <w:lang w:val="en-US"/>
              </w:rPr>
              <w:t>r. Georg Mayr</w:t>
            </w:r>
          </w:p>
        </w:tc>
      </w:tr>
    </w:tbl>
    <w:p w:rsidR="003F000C" w:rsidRPr="00BF6306" w:rsidRDefault="003F000C" w:rsidP="00BF1543">
      <w:pPr>
        <w:rPr>
          <w:sz w:val="20"/>
          <w:szCs w:val="20"/>
          <w:lang w:val="en-US"/>
        </w:rPr>
      </w:pPr>
    </w:p>
    <w:sectPr w:rsidR="003F000C" w:rsidRPr="00BF6306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EE" w:rsidRDefault="00896CEE">
      <w:r>
        <w:separator/>
      </w:r>
    </w:p>
  </w:endnote>
  <w:endnote w:type="continuationSeparator" w:id="0">
    <w:p w:rsidR="00896CEE" w:rsidRDefault="0089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EE" w:rsidRDefault="00896CEE">
      <w:r>
        <w:separator/>
      </w:r>
    </w:p>
  </w:footnote>
  <w:footnote w:type="continuationSeparator" w:id="0">
    <w:p w:rsidR="00896CEE" w:rsidRDefault="0089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406AA9" w:rsidRPr="00BF6306" w:rsidTr="001E0E69">
      <w:trPr>
        <w:trHeight w:val="284"/>
      </w:trPr>
      <w:tc>
        <w:tcPr>
          <w:tcW w:w="15933" w:type="dxa"/>
        </w:tcPr>
        <w:p w:rsidR="00FA7575" w:rsidRDefault="00406AA9" w:rsidP="00FA7575">
          <w:pPr>
            <w:tabs>
              <w:tab w:val="right" w:leader="underscore" w:pos="7088"/>
              <w:tab w:val="right" w:pos="14760"/>
            </w:tabs>
            <w:ind w:right="-32"/>
            <w:jc w:val="left"/>
            <w:rPr>
              <w:lang w:val="en-US"/>
            </w:rPr>
          </w:pPr>
          <w:r w:rsidRPr="00FA7575">
            <w:rPr>
              <w:lang w:val="en-US"/>
            </w:rPr>
            <w:t xml:space="preserve">Beiblatt </w:t>
          </w:r>
          <w:r w:rsidR="00FA7575" w:rsidRPr="00FA7575">
            <w:rPr>
              <w:lang w:val="en-US"/>
            </w:rPr>
            <w:t xml:space="preserve">MA </w:t>
          </w:r>
          <w:r w:rsidR="003714E3" w:rsidRPr="00FA7575">
            <w:rPr>
              <w:lang w:val="en-US"/>
            </w:rPr>
            <w:t xml:space="preserve"> </w:t>
          </w:r>
          <w:r w:rsidR="00FA7575" w:rsidRPr="00FA7575">
            <w:rPr>
              <w:lang w:val="en-US"/>
            </w:rPr>
            <w:t>Umweltmeteorologie und Klimaphysik</w:t>
          </w:r>
        </w:p>
        <w:p w:rsidR="00406AA9" w:rsidRPr="00FA7575" w:rsidRDefault="00FA7575" w:rsidP="00FA7575">
          <w:pPr>
            <w:tabs>
              <w:tab w:val="right" w:leader="underscore" w:pos="7088"/>
              <w:tab w:val="right" w:pos="14760"/>
            </w:tabs>
            <w:ind w:right="-32"/>
            <w:jc w:val="left"/>
            <w:rPr>
              <w:lang w:val="en-US"/>
            </w:rPr>
          </w:pPr>
          <w:r w:rsidRPr="00FA7575">
            <w:rPr>
              <w:lang w:val="en-US"/>
            </w:rPr>
            <w:t xml:space="preserve">(Master of Environmental Meteorology and Climate Physics) </w:t>
          </w:r>
          <w:r w:rsidR="003714E3" w:rsidRPr="00FA7575">
            <w:rPr>
              <w:lang w:val="en-US"/>
            </w:rPr>
            <w:t xml:space="preserve">(Curriculum </w:t>
          </w:r>
          <w:r w:rsidR="0034721B">
            <w:rPr>
              <w:lang w:val="en-US"/>
            </w:rPr>
            <w:t>2025</w:t>
          </w:r>
          <w:r w:rsidRPr="00FA7575">
            <w:rPr>
              <w:lang w:val="en-US"/>
            </w:rPr>
            <w:t xml:space="preserve">)  </w:t>
          </w:r>
          <w:r>
            <w:rPr>
              <w:lang w:val="en-US"/>
            </w:rPr>
            <w:t xml:space="preserve">                      </w:t>
          </w:r>
          <w:r w:rsidR="00BF6306">
            <w:rPr>
              <w:lang w:val="en-US"/>
            </w:rPr>
            <w:t xml:space="preserve">                                                                                   </w:t>
          </w:r>
          <w:r w:rsidR="0034721B">
            <w:rPr>
              <w:lang w:val="en-US"/>
            </w:rPr>
            <w:t xml:space="preserve"> </w:t>
          </w:r>
          <w:r w:rsidR="00406AA9" w:rsidRPr="00FA7575">
            <w:rPr>
              <w:rStyle w:val="Seitenzahl"/>
              <w:b/>
              <w:lang w:val="en-US"/>
            </w:rPr>
            <w:t>ab 01.</w:t>
          </w:r>
          <w:r w:rsidR="003E0BDE" w:rsidRPr="00FA7575">
            <w:rPr>
              <w:rStyle w:val="Seitenzahl"/>
              <w:b/>
              <w:lang w:val="en-US"/>
            </w:rPr>
            <w:t>10</w:t>
          </w:r>
          <w:r w:rsidR="00406AA9" w:rsidRPr="00FA7575">
            <w:rPr>
              <w:rStyle w:val="Seitenzahl"/>
              <w:b/>
              <w:lang w:val="en-US"/>
            </w:rPr>
            <w:t>.202</w:t>
          </w:r>
          <w:r w:rsidR="00CF79FE" w:rsidRPr="00FA7575">
            <w:rPr>
              <w:rStyle w:val="Seitenzahl"/>
              <w:b/>
              <w:lang w:val="en-US"/>
            </w:rPr>
            <w:t>5</w:t>
          </w:r>
          <w:r w:rsidR="00406AA9" w:rsidRPr="00FA7575">
            <w:rPr>
              <w:rStyle w:val="Seitenzahl"/>
              <w:b/>
              <w:lang w:val="en-US"/>
            </w:rPr>
            <w:t xml:space="preserve">                                                                        </w:t>
          </w:r>
          <w:r w:rsidR="00406AA9">
            <w:rPr>
              <w:rStyle w:val="Seitenzahl"/>
            </w:rPr>
            <w:fldChar w:fldCharType="begin"/>
          </w:r>
          <w:r w:rsidR="00406AA9" w:rsidRPr="00FA7575">
            <w:rPr>
              <w:rStyle w:val="Seitenzahl"/>
              <w:lang w:val="en-US"/>
            </w:rPr>
            <w:instrText xml:space="preserve"> PAGE </w:instrText>
          </w:r>
          <w:r w:rsidR="00406AA9">
            <w:rPr>
              <w:rStyle w:val="Seitenzahl"/>
            </w:rPr>
            <w:fldChar w:fldCharType="separate"/>
          </w:r>
          <w:r w:rsidR="005055D9">
            <w:rPr>
              <w:rStyle w:val="Seitenzahl"/>
              <w:noProof/>
              <w:lang w:val="en-US"/>
            </w:rPr>
            <w:t>1</w:t>
          </w:r>
          <w:r w:rsidR="00406AA9">
            <w:rPr>
              <w:rStyle w:val="Seitenzahl"/>
            </w:rPr>
            <w:fldChar w:fldCharType="end"/>
          </w:r>
          <w:r w:rsidR="00406AA9" w:rsidRPr="00FA7575">
            <w:rPr>
              <w:rStyle w:val="Seitenzahl"/>
              <w:lang w:val="en-US"/>
            </w:rPr>
            <w:t xml:space="preserve"> von </w:t>
          </w:r>
          <w:r w:rsidR="00406AA9">
            <w:rPr>
              <w:rStyle w:val="Seitenzahl"/>
            </w:rPr>
            <w:fldChar w:fldCharType="begin"/>
          </w:r>
          <w:r w:rsidR="00406AA9" w:rsidRPr="00FA7575">
            <w:rPr>
              <w:rStyle w:val="Seitenzahl"/>
              <w:lang w:val="en-US"/>
            </w:rPr>
            <w:instrText xml:space="preserve"> NUMPAGES </w:instrText>
          </w:r>
          <w:r w:rsidR="00406AA9">
            <w:rPr>
              <w:rStyle w:val="Seitenzahl"/>
            </w:rPr>
            <w:fldChar w:fldCharType="separate"/>
          </w:r>
          <w:r w:rsidR="005055D9">
            <w:rPr>
              <w:rStyle w:val="Seitenzahl"/>
              <w:noProof/>
              <w:lang w:val="en-US"/>
            </w:rPr>
            <w:t>2</w:t>
          </w:r>
          <w:r w:rsidR="00406AA9">
            <w:rPr>
              <w:rStyle w:val="Seitenzahl"/>
            </w:rPr>
            <w:fldChar w:fldCharType="end"/>
          </w:r>
        </w:p>
      </w:tc>
    </w:tr>
  </w:tbl>
  <w:p w:rsidR="00896CEE" w:rsidRPr="00FA7575" w:rsidRDefault="00896CEE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jy+zcCNSIG2c+2qT6YORiFR0znBnTvDSjwXPgqBcy9/Es0dM3TZImdgwJgW5TZJpgCKBfhkh1wiKX+fjPLmnw==" w:salt="8+PgaYDGvhiYMq4lE0faaA=="/>
  <w:defaultTabStop w:val="709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0936"/>
    <w:rsid w:val="00082E80"/>
    <w:rsid w:val="0008312B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C3989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3B15"/>
    <w:rsid w:val="00296239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4721B"/>
    <w:rsid w:val="00355756"/>
    <w:rsid w:val="0035605F"/>
    <w:rsid w:val="00362AE9"/>
    <w:rsid w:val="003714E3"/>
    <w:rsid w:val="003740A8"/>
    <w:rsid w:val="00375433"/>
    <w:rsid w:val="00376C87"/>
    <w:rsid w:val="00381ED5"/>
    <w:rsid w:val="00382390"/>
    <w:rsid w:val="0038777E"/>
    <w:rsid w:val="0038786F"/>
    <w:rsid w:val="00395765"/>
    <w:rsid w:val="00397300"/>
    <w:rsid w:val="003A29B8"/>
    <w:rsid w:val="003A5BA6"/>
    <w:rsid w:val="003B0FCA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55D9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84CB3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2511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A4D5D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D6C"/>
    <w:rsid w:val="008630AF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C0232"/>
    <w:rsid w:val="008C6C01"/>
    <w:rsid w:val="008D2F77"/>
    <w:rsid w:val="008D3B20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023E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4D06"/>
    <w:rsid w:val="009C548A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52C7"/>
    <w:rsid w:val="00A87D9C"/>
    <w:rsid w:val="00A91A83"/>
    <w:rsid w:val="00A9434F"/>
    <w:rsid w:val="00AA3726"/>
    <w:rsid w:val="00AA45A7"/>
    <w:rsid w:val="00AA79B7"/>
    <w:rsid w:val="00AB083C"/>
    <w:rsid w:val="00AB4737"/>
    <w:rsid w:val="00AC4C0D"/>
    <w:rsid w:val="00AD4263"/>
    <w:rsid w:val="00AE0FEF"/>
    <w:rsid w:val="00AE38F8"/>
    <w:rsid w:val="00AF1C54"/>
    <w:rsid w:val="00AF6FAA"/>
    <w:rsid w:val="00B011EA"/>
    <w:rsid w:val="00B07278"/>
    <w:rsid w:val="00B1748F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0087"/>
    <w:rsid w:val="00B6465B"/>
    <w:rsid w:val="00B72B9B"/>
    <w:rsid w:val="00B72E3D"/>
    <w:rsid w:val="00B75AD7"/>
    <w:rsid w:val="00B87AEE"/>
    <w:rsid w:val="00B94EF7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E3D33"/>
    <w:rsid w:val="00BF1543"/>
    <w:rsid w:val="00BF19DA"/>
    <w:rsid w:val="00BF19F7"/>
    <w:rsid w:val="00BF6306"/>
    <w:rsid w:val="00BF6F16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CF79FE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9783D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B48D2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89E"/>
    <w:rsid w:val="00F23B34"/>
    <w:rsid w:val="00F27866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966DE"/>
    <w:rsid w:val="00FA1736"/>
    <w:rsid w:val="00FA2174"/>
    <w:rsid w:val="00FA27B0"/>
    <w:rsid w:val="00FA2D19"/>
    <w:rsid w:val="00FA7575"/>
    <w:rsid w:val="00FB07D4"/>
    <w:rsid w:val="00FB33F7"/>
    <w:rsid w:val="00FB3BF6"/>
    <w:rsid w:val="00FB5B95"/>
    <w:rsid w:val="00FB6E3B"/>
    <w:rsid w:val="00FB7E8A"/>
    <w:rsid w:val="00FC3A24"/>
    <w:rsid w:val="00FC3E4D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517B938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22</cp:revision>
  <cp:lastPrinted>2020-06-25T13:48:00Z</cp:lastPrinted>
  <dcterms:created xsi:type="dcterms:W3CDTF">2025-07-30T07:22:00Z</dcterms:created>
  <dcterms:modified xsi:type="dcterms:W3CDTF">2025-08-28T07:17:00Z</dcterms:modified>
</cp:coreProperties>
</file>