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74E0" w:rsidRPr="00BD0CCC" w:rsidRDefault="002E7EA5" w:rsidP="007174E0">
      <w:pPr>
        <w:contextualSpacing/>
        <w:rPr>
          <w:rFonts w:cstheme="minorHAnsi"/>
          <w:bCs/>
        </w:rPr>
      </w:pPr>
      <w:r w:rsidRPr="00BD0CCC">
        <w:rPr>
          <w:rFonts w:cstheme="minorHAnsi"/>
          <w:bCs/>
        </w:rPr>
        <w:t xml:space="preserve">Bettina </w:t>
      </w:r>
      <w:proofErr w:type="spellStart"/>
      <w:r w:rsidRPr="00BD0CCC">
        <w:rPr>
          <w:rFonts w:cstheme="minorHAnsi"/>
          <w:bCs/>
        </w:rPr>
        <w:t>Schlorhaufer</w:t>
      </w:r>
      <w:proofErr w:type="spellEnd"/>
      <w:r w:rsidRPr="00BD0CCC">
        <w:rPr>
          <w:rFonts w:cstheme="minorHAnsi"/>
          <w:bCs/>
        </w:rPr>
        <w:t xml:space="preserve">: </w:t>
      </w:r>
      <w:r w:rsidR="007174E0" w:rsidRPr="00BD0CCC">
        <w:rPr>
          <w:rFonts w:cstheme="minorHAnsi"/>
          <w:bCs/>
        </w:rPr>
        <w:t>Berghotels 1890–1930: Südtirol, Nordtirol, Trentino</w:t>
      </w:r>
      <w:r w:rsidRPr="00BD0CCC">
        <w:rPr>
          <w:rFonts w:cstheme="minorHAnsi"/>
          <w:bCs/>
        </w:rPr>
        <w:t xml:space="preserve">. </w:t>
      </w:r>
      <w:r w:rsidR="007174E0" w:rsidRPr="00BD0CCC">
        <w:rPr>
          <w:rFonts w:cstheme="minorHAnsi"/>
          <w:bCs/>
        </w:rPr>
        <w:t>Bauten und Projekte von Musch &amp; Lun und Otto Schmid</w:t>
      </w:r>
      <w:r w:rsidRPr="00BD0CCC">
        <w:rPr>
          <w:rFonts w:cstheme="minorHAnsi"/>
          <w:bCs/>
        </w:rPr>
        <w:t xml:space="preserve"> (Birkhäuser, Basel 2021</w:t>
      </w:r>
      <w:r w:rsidR="00BD0CCC" w:rsidRPr="00BD0CCC">
        <w:rPr>
          <w:rFonts w:cstheme="minorHAnsi"/>
          <w:bCs/>
        </w:rPr>
        <w:t>,</w:t>
      </w:r>
      <w:r w:rsidR="00BD0CCC" w:rsidRPr="00BD0CCC">
        <w:t xml:space="preserve"> </w:t>
      </w:r>
      <w:hyperlink r:id="rId6" w:history="1">
        <w:r w:rsidR="00BD0CCC" w:rsidRPr="00BD0CCC">
          <w:rPr>
            <w:rStyle w:val="Hyperlink"/>
            <w:rFonts w:eastAsia="Times New Roman" w:cstheme="minorHAnsi"/>
          </w:rPr>
          <w:t>D</w:t>
        </w:r>
        <w:r w:rsidR="00BD0CCC" w:rsidRPr="00BD0CCC">
          <w:rPr>
            <w:rStyle w:val="Hyperlink"/>
            <w:rFonts w:eastAsia="Times New Roman" w:cstheme="minorHAnsi"/>
          </w:rPr>
          <w:t>O</w:t>
        </w:r>
        <w:r w:rsidR="00BD0CCC" w:rsidRPr="00BD0CCC">
          <w:rPr>
            <w:rStyle w:val="Hyperlink"/>
            <w:rFonts w:eastAsia="Times New Roman" w:cstheme="minorHAnsi"/>
          </w:rPr>
          <w:t>I</w:t>
        </w:r>
      </w:hyperlink>
      <w:r w:rsidRPr="00BD0CCC">
        <w:rPr>
          <w:rFonts w:cstheme="minorHAnsi"/>
          <w:bCs/>
        </w:rPr>
        <w:t>)</w:t>
      </w:r>
    </w:p>
    <w:p w:rsidR="00D6293F" w:rsidRDefault="00435915" w:rsidP="00D6293F">
      <w:r>
        <w:t xml:space="preserve"> </w:t>
      </w:r>
    </w:p>
    <w:p w:rsidR="002E7EA5" w:rsidRPr="002E7EA5" w:rsidRDefault="002E7EA5" w:rsidP="00BF3C85">
      <w:r>
        <w:t xml:space="preserve">Zusammen mit dem </w:t>
      </w:r>
      <w:proofErr w:type="spellStart"/>
      <w:r>
        <w:t>Touriseum</w:t>
      </w:r>
      <w:proofErr w:type="spellEnd"/>
      <w:r>
        <w:t xml:space="preserve"> (Südtiroler Landesmuseum für Tourismus) präsentiert Bettina </w:t>
      </w:r>
      <w:proofErr w:type="spellStart"/>
      <w:r>
        <w:t>Schlorhaufer</w:t>
      </w:r>
      <w:proofErr w:type="spellEnd"/>
      <w:r w:rsidR="00D6293F">
        <w:t xml:space="preserve"> </w:t>
      </w:r>
      <w:r>
        <w:rPr>
          <w:rFonts w:cstheme="minorHAnsi"/>
        </w:rPr>
        <w:t>eine Monografie über</w:t>
      </w:r>
      <w:r w:rsidR="005A354C">
        <w:rPr>
          <w:rFonts w:cstheme="minorHAnsi"/>
        </w:rPr>
        <w:t xml:space="preserve"> die längst vergangene Hotelbautradition in den Bergregionen Südtirols, Nordtirols und des Trentinos</w:t>
      </w:r>
      <w:r>
        <w:rPr>
          <w:rFonts w:cstheme="minorHAnsi"/>
        </w:rPr>
        <w:t>. Die Bände enthalten</w:t>
      </w:r>
      <w:r w:rsidR="005A354C">
        <w:rPr>
          <w:rFonts w:cstheme="minorHAnsi"/>
        </w:rPr>
        <w:t xml:space="preserve"> </w:t>
      </w:r>
      <w:r w:rsidR="005A354C" w:rsidRPr="00C72741">
        <w:rPr>
          <w:rFonts w:cstheme="minorHAnsi"/>
        </w:rPr>
        <w:t>Abbildungen von zum Teil musealer Qualität, die bisher noch nie der Öffentlichkeit vorgestellt wurden.</w:t>
      </w:r>
    </w:p>
    <w:p w:rsidR="00BF3C85" w:rsidRPr="00D6293F" w:rsidRDefault="00BF3C85" w:rsidP="00BF3C85">
      <w:pPr>
        <w:rPr>
          <w:rFonts w:cstheme="minorHAnsi"/>
          <w:color w:val="000000" w:themeColor="text1"/>
        </w:rPr>
      </w:pPr>
      <w:r w:rsidRPr="00D6293F">
        <w:rPr>
          <w:rFonts w:cstheme="minorHAnsi"/>
          <w:color w:val="000000" w:themeColor="text1"/>
        </w:rPr>
        <w:t>Um 1890 ging mit der Entwicklung von Alpinismus und Tourismus der Bau von Unterkünften für die Liebhaber der Bergwelten einher. In entlegenen Hochgebirgslandschaften entstanden an ausgewählten Aussichtspunkten Berghotels, die sich architektonisch in den regionalen Kontext einfügten, zugleich aber auch Symbole politischer und wirtschaftlicher Raumbeanspruchung ihrer Erbauer darstellten.</w:t>
      </w:r>
    </w:p>
    <w:p w:rsidR="00A16B63" w:rsidRPr="004F61A1" w:rsidRDefault="002D7373" w:rsidP="002D7373">
      <w:pPr>
        <w:rPr>
          <w:rFonts w:cstheme="minorHAnsi"/>
        </w:rPr>
      </w:pPr>
      <w:r w:rsidRPr="006878FE">
        <w:rPr>
          <w:rFonts w:cstheme="minorHAnsi"/>
        </w:rPr>
        <w:t xml:space="preserve">Die Architekturproduktion der Berghotels erfolgte auf der Basis innovativer Entwurfsmethoden in Serie bzw. </w:t>
      </w:r>
      <w:r w:rsidR="003032E1">
        <w:rPr>
          <w:rFonts w:cstheme="minorHAnsi"/>
        </w:rPr>
        <w:t xml:space="preserve">anhand </w:t>
      </w:r>
      <w:r w:rsidRPr="006878FE">
        <w:rPr>
          <w:rFonts w:cstheme="minorHAnsi"/>
        </w:rPr>
        <w:t xml:space="preserve">eines Modulprogramms. </w:t>
      </w:r>
      <w:r w:rsidR="002E7EA5">
        <w:rPr>
          <w:rFonts w:cstheme="minorHAnsi"/>
        </w:rPr>
        <w:t>Untersucht wurde</w:t>
      </w:r>
      <w:r w:rsidR="002E7EA5" w:rsidRPr="006878FE">
        <w:rPr>
          <w:rFonts w:cstheme="minorHAnsi"/>
        </w:rPr>
        <w:t xml:space="preserve"> die Genese des Bautyps vor dem Hintergrund des internationalen Hotelbaus, von der Entwurfspraxis über die künstlerische Interpretation von Leitideen bis zur Innenraumgestaltung – ausgehend von der Prämisse, </w:t>
      </w:r>
      <w:r w:rsidR="002E7EA5">
        <w:rPr>
          <w:rFonts w:cstheme="minorHAnsi"/>
        </w:rPr>
        <w:t xml:space="preserve">dass </w:t>
      </w:r>
      <w:r w:rsidR="002E7EA5" w:rsidRPr="006878FE">
        <w:rPr>
          <w:rFonts w:cstheme="minorHAnsi"/>
        </w:rPr>
        <w:t xml:space="preserve">das Hotel „eine Synthese von Klinik, </w:t>
      </w:r>
      <w:proofErr w:type="spellStart"/>
      <w:r w:rsidR="002E7EA5" w:rsidRPr="006878FE">
        <w:rPr>
          <w:rFonts w:cstheme="minorHAnsi"/>
        </w:rPr>
        <w:t>Wagon-</w:t>
      </w:r>
      <w:r w:rsidR="002E7EA5">
        <w:rPr>
          <w:rFonts w:cstheme="minorHAnsi"/>
        </w:rPr>
        <w:t>l</w:t>
      </w:r>
      <w:r w:rsidR="002E7EA5" w:rsidRPr="006878FE">
        <w:rPr>
          <w:rFonts w:cstheme="minorHAnsi"/>
        </w:rPr>
        <w:t>its</w:t>
      </w:r>
      <w:proofErr w:type="spellEnd"/>
      <w:r w:rsidR="002E7EA5" w:rsidRPr="006878FE">
        <w:rPr>
          <w:rFonts w:cstheme="minorHAnsi"/>
        </w:rPr>
        <w:t xml:space="preserve"> und Maschine“</w:t>
      </w:r>
      <w:r w:rsidR="002E7EA5">
        <w:rPr>
          <w:rFonts w:cstheme="minorHAnsi"/>
        </w:rPr>
        <w:t xml:space="preserve"> (J.A. Lux, 1909) ist</w:t>
      </w:r>
      <w:r w:rsidR="002E7EA5" w:rsidRPr="006878FE">
        <w:rPr>
          <w:rFonts w:cstheme="minorHAnsi"/>
        </w:rPr>
        <w:t>.</w:t>
      </w:r>
    </w:p>
    <w:sectPr w:rsidR="00A16B63" w:rsidRPr="004F61A1" w:rsidSect="00041ABC">
      <w:headerReference w:type="even" r:id="rId7"/>
      <w:headerReference w:type="default" r:id="rId8"/>
      <w:footerReference w:type="even" r:id="rId9"/>
      <w:footerReference w:type="default" r:id="rId10"/>
      <w:headerReference w:type="first" r:id="rId11"/>
      <w:footerReference w:type="firs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692C" w:rsidRDefault="00C8692C" w:rsidP="00684864">
      <w:r>
        <w:separator/>
      </w:r>
    </w:p>
  </w:endnote>
  <w:endnote w:type="continuationSeparator" w:id="0">
    <w:p w:rsidR="00C8692C" w:rsidRDefault="00C8692C" w:rsidP="0068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4864" w:rsidRDefault="006848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4864" w:rsidRDefault="0068486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4864" w:rsidRDefault="006848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692C" w:rsidRDefault="00C8692C" w:rsidP="00684864">
      <w:r>
        <w:separator/>
      </w:r>
    </w:p>
  </w:footnote>
  <w:footnote w:type="continuationSeparator" w:id="0">
    <w:p w:rsidR="00C8692C" w:rsidRDefault="00C8692C" w:rsidP="00684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4864" w:rsidRDefault="006848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4864" w:rsidRDefault="00684864" w:rsidP="00684864">
    <w:pPr>
      <w:pStyle w:val="Kopfzeile"/>
    </w:pPr>
    <w:r>
      <w:t>Pressemitteilung</w:t>
    </w:r>
  </w:p>
  <w:p w:rsidR="00684864" w:rsidRDefault="0068486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4864" w:rsidRDefault="0068486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36"/>
    <w:rsid w:val="00041ABC"/>
    <w:rsid w:val="000514E0"/>
    <w:rsid w:val="00062335"/>
    <w:rsid w:val="000D3F1F"/>
    <w:rsid w:val="00180BC2"/>
    <w:rsid w:val="001C639E"/>
    <w:rsid w:val="001E0375"/>
    <w:rsid w:val="00235CC5"/>
    <w:rsid w:val="002452E8"/>
    <w:rsid w:val="002A4F77"/>
    <w:rsid w:val="002D7373"/>
    <w:rsid w:val="002E7EA5"/>
    <w:rsid w:val="003032E1"/>
    <w:rsid w:val="00377D2F"/>
    <w:rsid w:val="003B1599"/>
    <w:rsid w:val="004355A0"/>
    <w:rsid w:val="00435915"/>
    <w:rsid w:val="004F61A1"/>
    <w:rsid w:val="004F7383"/>
    <w:rsid w:val="005A354C"/>
    <w:rsid w:val="005D0C3F"/>
    <w:rsid w:val="005D5911"/>
    <w:rsid w:val="006672A1"/>
    <w:rsid w:val="00684864"/>
    <w:rsid w:val="007174E0"/>
    <w:rsid w:val="00765024"/>
    <w:rsid w:val="007B01DE"/>
    <w:rsid w:val="007F51EE"/>
    <w:rsid w:val="009E3FFF"/>
    <w:rsid w:val="009E62CF"/>
    <w:rsid w:val="00A16B63"/>
    <w:rsid w:val="00A50492"/>
    <w:rsid w:val="00A6465D"/>
    <w:rsid w:val="00AE77B9"/>
    <w:rsid w:val="00B10984"/>
    <w:rsid w:val="00B904D3"/>
    <w:rsid w:val="00BD0CCC"/>
    <w:rsid w:val="00BD1E53"/>
    <w:rsid w:val="00BF3C85"/>
    <w:rsid w:val="00C02FA0"/>
    <w:rsid w:val="00C53D70"/>
    <w:rsid w:val="00C8692C"/>
    <w:rsid w:val="00CE6375"/>
    <w:rsid w:val="00D22B36"/>
    <w:rsid w:val="00D6293F"/>
    <w:rsid w:val="00E7726F"/>
    <w:rsid w:val="00ED4568"/>
    <w:rsid w:val="00F31266"/>
    <w:rsid w:val="00F65205"/>
    <w:rsid w:val="00FF1A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0E950D1A"/>
  <w15:chartTrackingRefBased/>
  <w15:docId w15:val="{EBCF6E17-4E34-9F45-BE05-8B668FA6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autoRedefine/>
    <w:uiPriority w:val="99"/>
    <w:unhideWhenUsed/>
    <w:rsid w:val="009E3FFF"/>
    <w:pPr>
      <w:spacing w:after="200"/>
    </w:pPr>
    <w:rPr>
      <w:rFonts w:eastAsia="Cambria" w:cs="Times New Roman"/>
      <w:sz w:val="20"/>
      <w:lang w:val="x-none"/>
    </w:rPr>
  </w:style>
  <w:style w:type="character" w:customStyle="1" w:styleId="EndnotentextZchn">
    <w:name w:val="Endnotentext Zchn"/>
    <w:basedOn w:val="Absatz-Standardschriftart"/>
    <w:link w:val="Endnotentext"/>
    <w:uiPriority w:val="99"/>
    <w:rsid w:val="009E3FFF"/>
    <w:rPr>
      <w:rFonts w:eastAsia="Cambria" w:cs="Times New Roman"/>
      <w:sz w:val="20"/>
      <w:lang w:val="x-none"/>
    </w:rPr>
  </w:style>
  <w:style w:type="paragraph" w:customStyle="1" w:styleId="EndnotenBS">
    <w:name w:val="Endnoten_BS"/>
    <w:basedOn w:val="Funotentext"/>
    <w:link w:val="EndnotenBSZchn"/>
    <w:qFormat/>
    <w:rsid w:val="009E3FFF"/>
    <w:pPr>
      <w:spacing w:after="200"/>
      <w:contextualSpacing/>
    </w:pPr>
    <w:rPr>
      <w:rFonts w:ascii="Calibri" w:eastAsia="Cambria" w:hAnsi="Calibri" w:cstheme="minorHAnsi"/>
      <w:color w:val="000000"/>
    </w:rPr>
  </w:style>
  <w:style w:type="character" w:customStyle="1" w:styleId="EndnotenBSZchn">
    <w:name w:val="Endnoten_BS Zchn"/>
    <w:basedOn w:val="FunotentextZchn"/>
    <w:link w:val="EndnotenBS"/>
    <w:rsid w:val="009E3FFF"/>
    <w:rPr>
      <w:rFonts w:ascii="Calibri" w:eastAsia="Cambria" w:hAnsi="Calibri" w:cstheme="minorHAnsi"/>
      <w:color w:val="000000"/>
      <w:sz w:val="20"/>
      <w:szCs w:val="20"/>
    </w:rPr>
  </w:style>
  <w:style w:type="paragraph" w:styleId="Funotentext">
    <w:name w:val="footnote text"/>
    <w:basedOn w:val="Standard"/>
    <w:link w:val="FunotentextZchn"/>
    <w:uiPriority w:val="99"/>
    <w:semiHidden/>
    <w:unhideWhenUsed/>
    <w:rsid w:val="009E3FFF"/>
    <w:rPr>
      <w:sz w:val="20"/>
      <w:szCs w:val="20"/>
    </w:rPr>
  </w:style>
  <w:style w:type="character" w:customStyle="1" w:styleId="FunotentextZchn">
    <w:name w:val="Fußnotentext Zchn"/>
    <w:basedOn w:val="Absatz-Standardschriftart"/>
    <w:link w:val="Funotentext"/>
    <w:uiPriority w:val="99"/>
    <w:semiHidden/>
    <w:rsid w:val="009E3FFF"/>
    <w:rPr>
      <w:sz w:val="20"/>
      <w:szCs w:val="20"/>
    </w:rPr>
  </w:style>
  <w:style w:type="paragraph" w:styleId="Sprechblasentext">
    <w:name w:val="Balloon Text"/>
    <w:basedOn w:val="Standard"/>
    <w:link w:val="SprechblasentextZchn"/>
    <w:uiPriority w:val="99"/>
    <w:semiHidden/>
    <w:unhideWhenUsed/>
    <w:rsid w:val="009E62C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9E62CF"/>
    <w:rPr>
      <w:rFonts w:ascii="Times New Roman" w:hAnsi="Times New Roman" w:cs="Times New Roman"/>
      <w:sz w:val="18"/>
      <w:szCs w:val="18"/>
    </w:rPr>
  </w:style>
  <w:style w:type="paragraph" w:styleId="Kopfzeile">
    <w:name w:val="header"/>
    <w:basedOn w:val="Standard"/>
    <w:link w:val="KopfzeileZchn"/>
    <w:uiPriority w:val="99"/>
    <w:unhideWhenUsed/>
    <w:rsid w:val="00684864"/>
    <w:pPr>
      <w:tabs>
        <w:tab w:val="center" w:pos="4536"/>
        <w:tab w:val="right" w:pos="9072"/>
      </w:tabs>
    </w:pPr>
  </w:style>
  <w:style w:type="character" w:customStyle="1" w:styleId="KopfzeileZchn">
    <w:name w:val="Kopfzeile Zchn"/>
    <w:basedOn w:val="Absatz-Standardschriftart"/>
    <w:link w:val="Kopfzeile"/>
    <w:uiPriority w:val="99"/>
    <w:rsid w:val="00684864"/>
  </w:style>
  <w:style w:type="paragraph" w:styleId="Fuzeile">
    <w:name w:val="footer"/>
    <w:basedOn w:val="Standard"/>
    <w:link w:val="FuzeileZchn"/>
    <w:uiPriority w:val="99"/>
    <w:unhideWhenUsed/>
    <w:rsid w:val="00684864"/>
    <w:pPr>
      <w:tabs>
        <w:tab w:val="center" w:pos="4536"/>
        <w:tab w:val="right" w:pos="9072"/>
      </w:tabs>
    </w:pPr>
  </w:style>
  <w:style w:type="character" w:customStyle="1" w:styleId="FuzeileZchn">
    <w:name w:val="Fußzeile Zchn"/>
    <w:basedOn w:val="Absatz-Standardschriftart"/>
    <w:link w:val="Fuzeile"/>
    <w:uiPriority w:val="99"/>
    <w:rsid w:val="00684864"/>
  </w:style>
  <w:style w:type="character" w:styleId="Hyperlink">
    <w:name w:val="Hyperlink"/>
    <w:basedOn w:val="Absatz-Standardschriftart"/>
    <w:uiPriority w:val="99"/>
    <w:unhideWhenUsed/>
    <w:rsid w:val="00A16B63"/>
    <w:rPr>
      <w:color w:val="0563C1" w:themeColor="hyperlink"/>
      <w:u w:val="single"/>
    </w:rPr>
  </w:style>
  <w:style w:type="character" w:styleId="NichtaufgelsteErwhnung">
    <w:name w:val="Unresolved Mention"/>
    <w:basedOn w:val="Absatz-Standardschriftart"/>
    <w:uiPriority w:val="99"/>
    <w:semiHidden/>
    <w:unhideWhenUsed/>
    <w:rsid w:val="00A16B63"/>
    <w:rPr>
      <w:color w:val="605E5C"/>
      <w:shd w:val="clear" w:color="auto" w:fill="E1DFDD"/>
    </w:rPr>
  </w:style>
  <w:style w:type="character" w:styleId="BesuchterLink">
    <w:name w:val="FollowedHyperlink"/>
    <w:basedOn w:val="Absatz-Standardschriftart"/>
    <w:uiPriority w:val="99"/>
    <w:semiHidden/>
    <w:unhideWhenUsed/>
    <w:rsid w:val="00BD0C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15/978303562270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1204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2021-03-04T15:55:00Z</cp:lastPrinted>
  <dcterms:created xsi:type="dcterms:W3CDTF">2024-11-26T11:52:00Z</dcterms:created>
  <dcterms:modified xsi:type="dcterms:W3CDTF">2024-11-26T12:30:00Z</dcterms:modified>
</cp:coreProperties>
</file>