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16004482" w14:textId="0C2C1EEA" w:rsidR="00843980" w:rsidRPr="00263038" w:rsidRDefault="002A2AD7" w:rsidP="00263038">
      <w:pPr>
        <w:pStyle w:val="h11"/>
      </w:pPr>
      <w:r w:rsidRPr="00263038">
        <w:t xml:space="preserve">für den Lehrberuf </w:t>
      </w:r>
      <w:r w:rsidR="00263038" w:rsidRPr="00263038">
        <w:t xml:space="preserve">Finanz- und </w:t>
      </w:r>
      <w:proofErr w:type="spellStart"/>
      <w:r w:rsidR="00263038" w:rsidRPr="00263038">
        <w:t>Rechnungswesenassistenz</w:t>
      </w:r>
      <w:proofErr w:type="spellEnd"/>
      <w:r w:rsidR="00D05864">
        <w:t xml:space="preserve"> </w:t>
      </w:r>
      <w:r w:rsidR="00D05864" w:rsidRPr="00D05864">
        <w:t xml:space="preserve">nach dem BGBl. I Nr. </w:t>
      </w:r>
      <w:r w:rsidR="00D05864">
        <w:t>32</w:t>
      </w:r>
      <w:r w:rsidR="00D05864" w:rsidRPr="00D05864">
        <w:t>/201</w:t>
      </w:r>
      <w:r w:rsidR="00D05864">
        <w:t>8</w:t>
      </w:r>
      <w:r w:rsidR="00D05864" w:rsidRPr="00D05864">
        <w:t xml:space="preserve"> (</w:t>
      </w:r>
      <w:r w:rsidR="00D05864">
        <w:t>55</w:t>
      </w:r>
      <w:r w:rsidR="00D05864" w:rsidRPr="00D05864">
        <w:t>. Verordnung; Jahrgang 20</w:t>
      </w:r>
      <w:r w:rsidR="00D05864">
        <w:t>20</w:t>
      </w:r>
      <w:r w:rsidR="00D05864" w:rsidRPr="00D05864">
        <w:t>)</w:t>
      </w:r>
    </w:p>
    <w:p w14:paraId="2350E70D" w14:textId="77777777" w:rsidR="00843980" w:rsidRPr="00E1366A" w:rsidRDefault="00843980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5D2227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5D2227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90C745C" w14:textId="03C44F98" w:rsidR="00192A0D" w:rsidRDefault="00843980" w:rsidP="00192A0D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8"/>
        <w:gridCol w:w="419"/>
      </w:tblGrid>
      <w:tr w:rsidR="00843980" w14:paraId="7053AEC1" w14:textId="77777777" w:rsidTr="00192A0D">
        <w:tc>
          <w:tcPr>
            <w:tcW w:w="419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CA5CDE">
        <w:trPr>
          <w:trHeight w:val="11988"/>
        </w:trPr>
        <w:tc>
          <w:tcPr>
            <w:tcW w:w="419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DB509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DB509E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DB509E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DB509E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DB509E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DB509E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DB509E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DB509E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DB509E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DB509E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DB509E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DB509E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DB509E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DB509E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192A0D">
        <w:trPr>
          <w:trHeight w:val="248"/>
        </w:trPr>
        <w:tc>
          <w:tcPr>
            <w:tcW w:w="419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87707F5" w14:textId="77777777" w:rsidR="00651CAD" w:rsidRDefault="00651CAD" w:rsidP="00651CAD">
      <w:pPr>
        <w:pStyle w:val="h20"/>
      </w:pPr>
      <w:r>
        <w:lastRenderedPageBreak/>
        <w:t>Kompetenzbereich</w:t>
      </w:r>
    </w:p>
    <w:p w14:paraId="76983743" w14:textId="73CADC6C" w:rsidR="00651CAD" w:rsidRPr="00546802" w:rsidRDefault="00651CAD" w:rsidP="00651CAD">
      <w:pPr>
        <w:pStyle w:val="h21"/>
        <w:rPr>
          <w:rFonts w:eastAsia="Times New Roman"/>
          <w:bCs/>
          <w:color w:val="595959" w:themeColor="text1" w:themeTint="A6"/>
        </w:rPr>
      </w:pPr>
      <w:r>
        <w:t>A</w:t>
      </w:r>
      <w:r w:rsidRPr="00B60B27">
        <w:t xml:space="preserve">rbeiten im </w:t>
      </w:r>
      <w:r>
        <w:t>betrieblichen und beruflichen Umfeld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DB509E" w14:paraId="17888B38" w14:textId="77777777" w:rsidTr="00651CAD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88D0578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B50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517977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519DBD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1472E4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17E86474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C519684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08487B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5D15A59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B83BCA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64B7D128" w14:textId="77777777" w:rsidTr="005315AD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49626233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5E10D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BA2CC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3B79C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EBB5769" w14:textId="77777777" w:rsidTr="005315AD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7ADFE48A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4F696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8ABA2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1362A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A477BFD" w14:textId="77777777" w:rsidTr="005315AD">
        <w:trPr>
          <w:trHeight w:hRule="exact" w:val="713"/>
        </w:trPr>
        <w:tc>
          <w:tcPr>
            <w:tcW w:w="6596" w:type="dxa"/>
            <w:shd w:val="clear" w:color="auto" w:fill="auto"/>
            <w:vAlign w:val="center"/>
          </w:tcPr>
          <w:p w14:paraId="54153554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ABBDB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9A0C6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DA3C4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9276442" w14:textId="77777777" w:rsidTr="005315AD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736C46B0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wichtigsten Verantwortlichen nennen (z. B. Geschäftsführer/in) und seine Ansprechpartner/innen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E0CD7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372E1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EF01D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65BA0EBB" w14:textId="77777777" w:rsidTr="005315AD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573E242C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Vorgaben der betrieblichen Ablauforganisation und des Prozessmanagements bei der Erfüllung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FE90E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0A2E3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A9E5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D16D034" w14:textId="77777777" w:rsidTr="00651CAD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2DD3F793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DB50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7CD7B80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107A0B6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AD3D5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45C8E922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F3E2B24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09CC28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EA10B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8F414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142FDF23" w14:textId="77777777" w:rsidTr="005315AD">
        <w:trPr>
          <w:trHeight w:hRule="exact" w:val="529"/>
        </w:trPr>
        <w:tc>
          <w:tcPr>
            <w:tcW w:w="6596" w:type="dxa"/>
            <w:shd w:val="clear" w:color="auto" w:fill="auto"/>
            <w:vAlign w:val="center"/>
          </w:tcPr>
          <w:p w14:paraId="47A4A61A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850AB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F9BF97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37CFE8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FF83236" w14:textId="77777777" w:rsidTr="005315AD">
        <w:trPr>
          <w:trHeight w:hRule="exact" w:val="578"/>
        </w:trPr>
        <w:tc>
          <w:tcPr>
            <w:tcW w:w="6596" w:type="dxa"/>
            <w:shd w:val="clear" w:color="auto" w:fill="auto"/>
            <w:vAlign w:val="center"/>
          </w:tcPr>
          <w:p w14:paraId="0B8FEBC1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53FAC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C81F1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5ED40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7DAA81B2" w14:textId="77777777" w:rsidTr="005315AD">
        <w:trPr>
          <w:trHeight w:hRule="exact" w:val="560"/>
        </w:trPr>
        <w:tc>
          <w:tcPr>
            <w:tcW w:w="6596" w:type="dxa"/>
            <w:shd w:val="clear" w:color="auto" w:fill="auto"/>
            <w:vAlign w:val="center"/>
          </w:tcPr>
          <w:p w14:paraId="3FAB0128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58369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324D1D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535B7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8AE2A38" w14:textId="77777777" w:rsidTr="005315AD">
        <w:trPr>
          <w:trHeight w:hRule="exact" w:val="592"/>
        </w:trPr>
        <w:tc>
          <w:tcPr>
            <w:tcW w:w="6596" w:type="dxa"/>
            <w:shd w:val="clear" w:color="auto" w:fill="auto"/>
            <w:vAlign w:val="center"/>
          </w:tcPr>
          <w:p w14:paraId="113E902A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Faktoren erklären, die die betriebliche Leistung beeinflussen.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2D508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750DD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6617DD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216FB6B7" w14:textId="77777777" w:rsidTr="00651CAD">
        <w:trPr>
          <w:trHeight w:hRule="exact" w:val="525"/>
        </w:trPr>
        <w:tc>
          <w:tcPr>
            <w:tcW w:w="6596" w:type="dxa"/>
            <w:shd w:val="clear" w:color="auto" w:fill="354E19"/>
            <w:vAlign w:val="center"/>
          </w:tcPr>
          <w:p w14:paraId="1C964AE9" w14:textId="77777777" w:rsidR="00651CAD" w:rsidRPr="00DB509E" w:rsidRDefault="00651CAD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DB509E">
              <w:rPr>
                <w:rFonts w:eastAsiaTheme="minorHAnsi" w:cs="Cambria-Bold"/>
                <w:b/>
                <w:bCs/>
                <w:color w:val="FFFFFF"/>
                <w:sz w:val="22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C498B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D22CC84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B0CB45A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0489CD7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5C15209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750F03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9CDEDEF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C2DCFC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7DB8DCDE" w14:textId="77777777" w:rsidTr="005315AD">
        <w:trPr>
          <w:trHeight w:hRule="exact" w:val="518"/>
        </w:trPr>
        <w:tc>
          <w:tcPr>
            <w:tcW w:w="6596" w:type="dxa"/>
            <w:shd w:val="clear" w:color="auto" w:fill="auto"/>
            <w:vAlign w:val="center"/>
          </w:tcPr>
          <w:p w14:paraId="359CB1A4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einen Überblick über die Branche des Lehrbetriebs geben.</w:t>
            </w:r>
          </w:p>
        </w:tc>
        <w:tc>
          <w:tcPr>
            <w:tcW w:w="833" w:type="dxa"/>
            <w:shd w:val="clear" w:color="auto" w:fill="auto"/>
          </w:tcPr>
          <w:p w14:paraId="57579EC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772BC4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7AD483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E65AEBA" w14:textId="77777777" w:rsidTr="005315AD">
        <w:trPr>
          <w:trHeight w:hRule="exact" w:val="568"/>
        </w:trPr>
        <w:tc>
          <w:tcPr>
            <w:tcW w:w="6596" w:type="dxa"/>
            <w:shd w:val="clear" w:color="auto" w:fill="auto"/>
            <w:vAlign w:val="center"/>
          </w:tcPr>
          <w:p w14:paraId="37FE1DE5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</w:tcPr>
          <w:p w14:paraId="2ACDADB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F8EF37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A1E105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6292A38" w14:textId="77777777" w:rsidTr="00651CAD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6DECD63B" w14:textId="77777777" w:rsidR="00651CAD" w:rsidRPr="00DB509E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B509E">
              <w:rPr>
                <w:b/>
                <w:bCs/>
                <w:color w:val="FFFFFF" w:themeColor="background1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1E38C4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189103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23F6C44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0E7189E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445908E" w14:textId="77777777" w:rsidR="00651CAD" w:rsidRPr="00DB509E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BC7598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9C23D87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BF2169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4F67587E" w14:textId="77777777" w:rsidTr="005315AD">
        <w:trPr>
          <w:trHeight w:val="526"/>
        </w:trPr>
        <w:tc>
          <w:tcPr>
            <w:tcW w:w="6596" w:type="dxa"/>
            <w:shd w:val="clear" w:color="auto" w:fill="auto"/>
            <w:vAlign w:val="center"/>
          </w:tcPr>
          <w:p w14:paraId="34C4CEDE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den Ablauf seiner Ausbildung im Lehrbetrieb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40F3F6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DC11F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AAE6D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2720538" w14:textId="77777777" w:rsidTr="005315AD">
        <w:trPr>
          <w:trHeight w:val="562"/>
        </w:trPr>
        <w:tc>
          <w:tcPr>
            <w:tcW w:w="6596" w:type="dxa"/>
            <w:shd w:val="clear" w:color="auto" w:fill="auto"/>
            <w:vAlign w:val="center"/>
          </w:tcPr>
          <w:p w14:paraId="4ABABA35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Grundlagen der Lehrlingsausbildung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86545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5DE28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C7F796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63C6B0A6" w14:textId="77777777" w:rsidTr="005315AD">
        <w:trPr>
          <w:trHeight w:val="683"/>
        </w:trPr>
        <w:tc>
          <w:tcPr>
            <w:tcW w:w="6596" w:type="dxa"/>
            <w:shd w:val="clear" w:color="auto" w:fill="auto"/>
            <w:vAlign w:val="center"/>
          </w:tcPr>
          <w:p w14:paraId="6B3EF302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Notwendigkeit der lebenslangen Weiterbildung erkennen und konkrete Weiterbildungsangebote ausfindig machen.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FD805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32BBF7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61CB7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492E39F" w14:textId="77777777" w:rsidR="00DB509E" w:rsidRDefault="00DB509E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DB509E" w14:paraId="22396030" w14:textId="77777777" w:rsidTr="00651CAD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873C125" w14:textId="3F88F7B0" w:rsidR="00651CAD" w:rsidRPr="00DB509E" w:rsidRDefault="00651CAD" w:rsidP="005315AD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DB509E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lastRenderedPageBreak/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BC59768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4E715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A5FA49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348B96B2" w14:textId="77777777" w:rsidTr="00771990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E2BE18A" w14:textId="77777777" w:rsidR="00651CAD" w:rsidRPr="00DB509E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4782547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03AECD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9C91A0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5E925FE8" w14:textId="77777777" w:rsidTr="005315AD">
        <w:trPr>
          <w:trHeight w:val="65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20EFF8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A2FDF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F5FD1E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FC428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B951CC6" w14:textId="77777777" w:rsidTr="005315AD">
        <w:trPr>
          <w:trHeight w:val="69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764024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77E6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08AFF3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52CD27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1C6FF87" w14:textId="77777777" w:rsidTr="005315AD">
        <w:trPr>
          <w:trHeight w:val="4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7D95F8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nach den innerbetrieblichen Vorgaben verhalten.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EF343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B31C31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4D411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ECE323A" w14:textId="77777777" w:rsidTr="005315A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458E4D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eine Lohn- oder Gehaltsabrechnung interpretieren.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70D28C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4A35FF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0682A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A98C578" w14:textId="77777777" w:rsidTr="005315AD">
        <w:trPr>
          <w:trHeight w:hRule="exact" w:val="729"/>
        </w:trPr>
        <w:tc>
          <w:tcPr>
            <w:tcW w:w="6596" w:type="dxa"/>
            <w:shd w:val="clear" w:color="auto" w:fill="auto"/>
            <w:vAlign w:val="center"/>
          </w:tcPr>
          <w:p w14:paraId="2769CFCF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für ihn relevanten Bestimmungen in arbeitsrechtlichen Gesetzen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5611E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F91B8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A344F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78B0407" w14:textId="77777777" w:rsidTr="00651CAD">
        <w:trPr>
          <w:trHeight w:hRule="exact" w:val="853"/>
        </w:trPr>
        <w:tc>
          <w:tcPr>
            <w:tcW w:w="6596" w:type="dxa"/>
            <w:shd w:val="clear" w:color="auto" w:fill="354E19"/>
            <w:vAlign w:val="center"/>
          </w:tcPr>
          <w:p w14:paraId="21DC3FFF" w14:textId="77777777" w:rsidR="00651CAD" w:rsidRPr="00DB509E" w:rsidRDefault="00651CAD" w:rsidP="005315AD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DB509E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98FE458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037BB1E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5123BC0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291E80FE" w14:textId="77777777" w:rsidTr="00771990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B263AC3" w14:textId="77777777" w:rsidR="00651CAD" w:rsidRPr="00DB509E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4A929DA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8B74FF6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B8359F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0D866D6D" w14:textId="77777777" w:rsidTr="005315AD">
        <w:trPr>
          <w:trHeight w:val="53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474F4B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seine Aufgaben selbst organisieren und sie nach Prioritäten reihen.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B99A8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6931C9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A7CD9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75B33A36" w14:textId="77777777" w:rsidTr="005315AD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20AD16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den Zeitaufwand für seine Aufgaben abschätzen und diese zeitgerecht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9D118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B7A2CC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ED2BBA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42475102" w14:textId="77777777" w:rsidTr="005315AD">
        <w:trPr>
          <w:trHeight w:hRule="exact" w:val="696"/>
        </w:trPr>
        <w:tc>
          <w:tcPr>
            <w:tcW w:w="6596" w:type="dxa"/>
            <w:shd w:val="clear" w:color="auto" w:fill="auto"/>
            <w:vAlign w:val="center"/>
          </w:tcPr>
          <w:p w14:paraId="77CD19EE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68CA7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2B9BE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07FB7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21AE8585" w14:textId="77777777" w:rsidTr="005315AD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44FBA3E6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CB972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72A2E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DFB1A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95B717D" w14:textId="77777777" w:rsidTr="005315AD">
        <w:trPr>
          <w:trHeight w:hRule="exact" w:val="715"/>
        </w:trPr>
        <w:tc>
          <w:tcPr>
            <w:tcW w:w="6596" w:type="dxa"/>
            <w:shd w:val="clear" w:color="auto" w:fill="auto"/>
            <w:vAlign w:val="center"/>
          </w:tcPr>
          <w:p w14:paraId="3F4507EC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4DC2F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3CB26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95EAB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35AB2EB6" w14:textId="77777777" w:rsidTr="005315AD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641D90F0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4E40C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18A46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67080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39C98467" w14:textId="77777777" w:rsidTr="005315AD">
        <w:trPr>
          <w:trHeight w:hRule="exact" w:val="492"/>
        </w:trPr>
        <w:tc>
          <w:tcPr>
            <w:tcW w:w="6596" w:type="dxa"/>
            <w:shd w:val="clear" w:color="auto" w:fill="auto"/>
            <w:vAlign w:val="center"/>
          </w:tcPr>
          <w:p w14:paraId="032BCADF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127CD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4B336C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008A6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A18F6A8" w14:textId="77777777" w:rsidTr="005315AD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02E9431B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C0149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E1A32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3D84B6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62912A67" w14:textId="77777777" w:rsidTr="005315AD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0ABB823F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805DF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A2881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4C3B7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2A2F81D1" w14:textId="77777777" w:rsidTr="005315AD">
        <w:trPr>
          <w:trHeight w:hRule="exact" w:val="785"/>
        </w:trPr>
        <w:tc>
          <w:tcPr>
            <w:tcW w:w="6596" w:type="dxa"/>
            <w:shd w:val="clear" w:color="auto" w:fill="auto"/>
            <w:vAlign w:val="center"/>
          </w:tcPr>
          <w:p w14:paraId="76148EC7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eigene Tätigkeit reflektieren und gegebenenfalls Optimierungsvorschläge für seine Tätigkeit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B64E9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F10EA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CB1D4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B93F1E9" w14:textId="77777777" w:rsidR="00651CAD" w:rsidRDefault="00651CAD" w:rsidP="00651CAD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F22AE1" w14:paraId="64CD0616" w14:textId="77777777" w:rsidTr="00651CAD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75B46051" w14:textId="77777777" w:rsidR="00651CAD" w:rsidRPr="00F22AE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22AE1">
              <w:rPr>
                <w:b/>
                <w:bCs/>
                <w:color w:val="FFFFFF" w:themeColor="background1"/>
                <w:sz w:val="22"/>
              </w:rPr>
              <w:lastRenderedPageBreak/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3DFFA30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28DD987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6DF04EE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F22AE1" w14:paraId="16ED4E73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86F5BED" w14:textId="77777777" w:rsidR="00651CAD" w:rsidRPr="00F22AE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265615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C14C4F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991CA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F22AE1" w14:paraId="0751B23C" w14:textId="77777777" w:rsidTr="005315AD">
        <w:trPr>
          <w:trHeight w:val="952"/>
        </w:trPr>
        <w:tc>
          <w:tcPr>
            <w:tcW w:w="6596" w:type="dxa"/>
            <w:shd w:val="clear" w:color="auto" w:fill="auto"/>
            <w:vAlign w:val="center"/>
          </w:tcPr>
          <w:p w14:paraId="28E74298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mit verschiedenen Zielgruppen (wie Ausbildern/Ausbilderinnen, Führungskräften, Kollegen/Kolleginnen, Kunden, Lieferanten) kommunizieren und sich dabei betriebsadäquat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F294E0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463ACA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C4A3EA2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652F8288" w14:textId="77777777" w:rsidTr="005315AD">
        <w:trPr>
          <w:trHeight w:val="763"/>
        </w:trPr>
        <w:tc>
          <w:tcPr>
            <w:tcW w:w="6596" w:type="dxa"/>
            <w:shd w:val="clear" w:color="auto" w:fill="auto"/>
            <w:vAlign w:val="center"/>
          </w:tcPr>
          <w:p w14:paraId="642F520E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seine Anliegen verständlich vorbringen und der jeweiligen Situation angemessen auftreten.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6BCE03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CB0448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7702B07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3BC23A1A" w14:textId="77777777" w:rsidTr="005315AD">
        <w:trPr>
          <w:trHeight w:val="777"/>
        </w:trPr>
        <w:tc>
          <w:tcPr>
            <w:tcW w:w="6596" w:type="dxa"/>
            <w:shd w:val="clear" w:color="auto" w:fill="auto"/>
            <w:vAlign w:val="center"/>
          </w:tcPr>
          <w:p w14:paraId="6AAF972F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berufsadäquat und betriebsspezifisch auf Englisch kommunizieren (insbesondere Fachausdrücke anwenden).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47E8F9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AC17ECE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2AA9D5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2C7E6A62" w14:textId="77777777" w:rsidTr="00651CAD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253BDCAD" w14:textId="77777777" w:rsidR="00651CAD" w:rsidRPr="00F22AE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22AE1">
              <w:rPr>
                <w:b/>
                <w:bCs/>
                <w:color w:val="FFFFFF" w:themeColor="background1"/>
                <w:sz w:val="22"/>
              </w:rPr>
              <w:t xml:space="preserve">Kundenorientiertes Agieren 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48D9B8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94A392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C53F8D9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F22AE1" w14:paraId="60FB4595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8C40B5F" w14:textId="77777777" w:rsidR="00651CAD" w:rsidRPr="00F22AE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3F4DFD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43C8BB5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C86C9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F22AE1" w14:paraId="74623660" w14:textId="77777777" w:rsidTr="005315AD">
        <w:trPr>
          <w:trHeight w:val="631"/>
        </w:trPr>
        <w:tc>
          <w:tcPr>
            <w:tcW w:w="6596" w:type="dxa"/>
            <w:shd w:val="clear" w:color="auto" w:fill="auto"/>
            <w:vAlign w:val="bottom"/>
          </w:tcPr>
          <w:p w14:paraId="22A945B7" w14:textId="77777777" w:rsidR="00651CAD" w:rsidRPr="00F22AE1" w:rsidRDefault="00651CAD" w:rsidP="005315AD">
            <w:pPr>
              <w:spacing w:before="0" w:after="200" w:line="276" w:lineRule="auto"/>
              <w:rPr>
                <w:szCs w:val="20"/>
              </w:rPr>
            </w:pPr>
            <w:r w:rsidRPr="00F22AE1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E43620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FD4FC1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E968B1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5246C805" w14:textId="77777777" w:rsidTr="005315AD">
        <w:trPr>
          <w:trHeight w:val="727"/>
        </w:trPr>
        <w:tc>
          <w:tcPr>
            <w:tcW w:w="6596" w:type="dxa"/>
            <w:shd w:val="clear" w:color="auto" w:fill="auto"/>
            <w:vAlign w:val="center"/>
          </w:tcPr>
          <w:p w14:paraId="76CCE640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die Kundenorientierung bei der Erfüllung aller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AA1C50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0CF4AA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130229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7E1E4183" w14:textId="77777777" w:rsidTr="005315AD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00743BAA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21A60E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C0A87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5CBF29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9C43294" w14:textId="77777777" w:rsidR="00651CAD" w:rsidRDefault="00651CAD" w:rsidP="00651CAD">
      <w:pPr>
        <w:spacing w:before="0" w:after="200" w:line="276" w:lineRule="auto"/>
      </w:pPr>
    </w:p>
    <w:p w14:paraId="26D53880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7196B4EB" w14:textId="77777777" w:rsidR="00651CAD" w:rsidRPr="00651CAD" w:rsidRDefault="00651CAD" w:rsidP="00651CAD">
      <w:pPr>
        <w:pStyle w:val="h20"/>
      </w:pPr>
      <w:r w:rsidRPr="00651CAD">
        <w:lastRenderedPageBreak/>
        <w:t>Kompetenzbereich</w:t>
      </w:r>
    </w:p>
    <w:p w14:paraId="5CE54D15" w14:textId="781C5285" w:rsidR="00651CAD" w:rsidRPr="00546802" w:rsidRDefault="00651CAD" w:rsidP="00651CAD">
      <w:pPr>
        <w:pStyle w:val="h22"/>
        <w:rPr>
          <w:rFonts w:eastAsia="Times New Roman"/>
          <w:bCs/>
          <w:color w:val="595959" w:themeColor="text1" w:themeTint="A6"/>
        </w:rPr>
      </w:pPr>
      <w:r>
        <w:t>Qualitätsorientiertes, sicheres und nachhaltiges Arbeiten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2214DC" w14:paraId="33F1BE77" w14:textId="77777777" w:rsidTr="00651CAD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63CAFC83" w14:textId="77777777" w:rsidR="00651CAD" w:rsidRPr="002214DC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2214DC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D461E47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6049131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842C0F7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2214DC" w14:paraId="439C77D6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C24A316" w14:textId="77777777" w:rsidR="00651CAD" w:rsidRPr="002214DC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214DC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916441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BFBC3F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EA5A44A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2214DC" w14:paraId="70C3BC5D" w14:textId="77777777" w:rsidTr="005315AD">
        <w:trPr>
          <w:trHeight w:val="521"/>
        </w:trPr>
        <w:tc>
          <w:tcPr>
            <w:tcW w:w="6596" w:type="dxa"/>
            <w:shd w:val="clear" w:color="auto" w:fill="auto"/>
            <w:vAlign w:val="center"/>
          </w:tcPr>
          <w:p w14:paraId="64AE151F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6D31F0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217856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126545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6375D8DC" w14:textId="77777777" w:rsidTr="005315AD">
        <w:trPr>
          <w:trHeight w:val="521"/>
        </w:trPr>
        <w:tc>
          <w:tcPr>
            <w:tcW w:w="6596" w:type="dxa"/>
            <w:shd w:val="clear" w:color="auto" w:fill="auto"/>
            <w:vAlign w:val="center"/>
          </w:tcPr>
          <w:p w14:paraId="201E33BF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B3F8E2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5FCF6B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6A50320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6709E0B6" w14:textId="77777777" w:rsidTr="005315AD">
        <w:trPr>
          <w:trHeight w:val="832"/>
        </w:trPr>
        <w:tc>
          <w:tcPr>
            <w:tcW w:w="6596" w:type="dxa"/>
            <w:shd w:val="clear" w:color="auto" w:fill="auto"/>
            <w:vAlign w:val="center"/>
          </w:tcPr>
          <w:p w14:paraId="3B0D61E3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7125DF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C69EC7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C5E5B2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72D7F58D" w14:textId="77777777" w:rsidTr="005315AD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00FE9A7C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793DE5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485289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9316A1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73472F82" w14:textId="77777777" w:rsidTr="00651CAD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61F424F9" w14:textId="77777777" w:rsidR="00651CAD" w:rsidRPr="002214DC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2214DC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E3B3CF2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19DFD9B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5172083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2214DC" w14:paraId="32BFCD2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CF679FA" w14:textId="77777777" w:rsidR="00651CAD" w:rsidRPr="002214DC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214DC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6B22716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B926AD4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19402D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2214DC" w14:paraId="4D14667E" w14:textId="77777777" w:rsidTr="005315AD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032EEE20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71ECA2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F8FE6BC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9389A6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0B6EDA0B" w14:textId="77777777" w:rsidTr="005315AD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22ACCAAA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E79BE5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548C9D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7A33682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7EB62CFD" w14:textId="77777777" w:rsidTr="005315AD">
        <w:trPr>
          <w:trHeight w:val="631"/>
        </w:trPr>
        <w:tc>
          <w:tcPr>
            <w:tcW w:w="6596" w:type="dxa"/>
            <w:shd w:val="clear" w:color="auto" w:fill="auto"/>
            <w:vAlign w:val="center"/>
          </w:tcPr>
          <w:p w14:paraId="36AF900B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35CABE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AF9F36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67B9954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35444FF7" w14:textId="77777777" w:rsidTr="005315AD">
        <w:trPr>
          <w:trHeight w:val="852"/>
        </w:trPr>
        <w:tc>
          <w:tcPr>
            <w:tcW w:w="6596" w:type="dxa"/>
            <w:shd w:val="clear" w:color="auto" w:fill="auto"/>
            <w:vAlign w:val="center"/>
          </w:tcPr>
          <w:p w14:paraId="2DE8E152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berufsbezogene Gefahren, wie Sturz- und Brandgefahr, in seinem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18C08F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A00984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99BF14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63C2F67D" w14:textId="77777777" w:rsidTr="005315AD">
        <w:trPr>
          <w:trHeight w:val="412"/>
        </w:trPr>
        <w:tc>
          <w:tcPr>
            <w:tcW w:w="6596" w:type="dxa"/>
            <w:shd w:val="clear" w:color="auto" w:fill="auto"/>
            <w:vAlign w:val="center"/>
          </w:tcPr>
          <w:p w14:paraId="18BC7E37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42C266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628824C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B1B5CC5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19B77A1A" w14:textId="77777777" w:rsidTr="005315AD">
        <w:trPr>
          <w:trHeight w:val="696"/>
        </w:trPr>
        <w:tc>
          <w:tcPr>
            <w:tcW w:w="6596" w:type="dxa"/>
            <w:shd w:val="clear" w:color="auto" w:fill="auto"/>
            <w:vAlign w:val="center"/>
          </w:tcPr>
          <w:p w14:paraId="4976FC3E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B7A066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3916D01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0F9442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1B7DB422" w14:textId="77777777" w:rsidTr="005315AD">
        <w:trPr>
          <w:trHeight w:val="448"/>
        </w:trPr>
        <w:tc>
          <w:tcPr>
            <w:tcW w:w="6596" w:type="dxa"/>
            <w:shd w:val="clear" w:color="auto" w:fill="auto"/>
            <w:vAlign w:val="center"/>
          </w:tcPr>
          <w:p w14:paraId="2ED3EDEB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5B2C3C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BCC7CC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449BA53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4E901CED" w14:textId="77777777" w:rsidTr="00651CAD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07435BF" w14:textId="77777777" w:rsidR="00651CAD" w:rsidRPr="002214DC" w:rsidRDefault="00651CAD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2214DC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53EBF79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3444BB1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E188AC2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2214DC" w14:paraId="552FA8BF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9B291E2" w14:textId="77777777" w:rsidR="00651CAD" w:rsidRPr="002214DC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2214DC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934027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10E2BA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D6A2C8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2214DC" w14:paraId="1684D942" w14:textId="77777777" w:rsidTr="005315AD">
        <w:trPr>
          <w:trHeight w:val="651"/>
        </w:trPr>
        <w:tc>
          <w:tcPr>
            <w:tcW w:w="6596" w:type="dxa"/>
            <w:shd w:val="clear" w:color="auto" w:fill="auto"/>
            <w:vAlign w:val="center"/>
          </w:tcPr>
          <w:p w14:paraId="20699C47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0E9D110F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AA427F1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69D2AEE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1C0BC194" w14:textId="77777777" w:rsidTr="005315AD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018F88EE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</w:tcPr>
          <w:p w14:paraId="7A84BEAA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1938668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3981288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2D5B0611" w14:textId="77777777" w:rsidTr="005315AD">
        <w:trPr>
          <w:trHeight w:val="541"/>
        </w:trPr>
        <w:tc>
          <w:tcPr>
            <w:tcW w:w="6596" w:type="dxa"/>
            <w:shd w:val="clear" w:color="auto" w:fill="auto"/>
            <w:vAlign w:val="center"/>
          </w:tcPr>
          <w:p w14:paraId="0A0DF9E6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</w:tcPr>
          <w:p w14:paraId="5538A9B2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D2F3E4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CE3770D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8047393" w14:textId="77777777" w:rsidR="00651CAD" w:rsidRDefault="00651CAD" w:rsidP="00651CAD">
      <w:r>
        <w:br w:type="page"/>
      </w:r>
    </w:p>
    <w:p w14:paraId="4A07A1EF" w14:textId="77777777" w:rsidR="00651CAD" w:rsidRDefault="00651CAD" w:rsidP="00651CAD">
      <w:pPr>
        <w:pStyle w:val="h20"/>
      </w:pPr>
      <w:r>
        <w:lastRenderedPageBreak/>
        <w:t>Kompetenz</w:t>
      </w:r>
      <w:r w:rsidRPr="00FB50F3">
        <w:t>bereic</w:t>
      </w:r>
      <w:r>
        <w:t>h</w:t>
      </w:r>
    </w:p>
    <w:p w14:paraId="7DD2871F" w14:textId="4B1A464C" w:rsidR="00651CAD" w:rsidRDefault="00651CAD" w:rsidP="00651CAD">
      <w:pPr>
        <w:pStyle w:val="h23"/>
      </w:pPr>
      <w:r>
        <w:t>Digitales Arbeiten</w:t>
      </w:r>
    </w:p>
    <w:p w14:paraId="10969D5C" w14:textId="77777777" w:rsidR="00651CAD" w:rsidRPr="00075267" w:rsidRDefault="00651CAD" w:rsidP="00651CAD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750FC7" w14:paraId="4906E5D0" w14:textId="77777777" w:rsidTr="00651CAD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D1F97E1" w14:textId="77777777" w:rsidR="00651CAD" w:rsidRPr="00750FC7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127B3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00CC25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489798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159451EE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8AB2CE3" w14:textId="77777777" w:rsidR="00651CAD" w:rsidRPr="00750FC7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50FC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9E5CF8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56C6A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0EF9D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57347086" w14:textId="77777777" w:rsidTr="005315AD">
        <w:trPr>
          <w:trHeight w:val="732"/>
        </w:trPr>
        <w:tc>
          <w:tcPr>
            <w:tcW w:w="6596" w:type="dxa"/>
            <w:shd w:val="clear" w:color="auto" w:fill="auto"/>
            <w:vAlign w:val="center"/>
          </w:tcPr>
          <w:p w14:paraId="7617C53D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die rechtlichen Vorgaben und jene des Lehrbetriebs einhalten (z. B. Datenschutzgrundverordnung).</w:t>
            </w:r>
          </w:p>
        </w:tc>
        <w:tc>
          <w:tcPr>
            <w:tcW w:w="833" w:type="dxa"/>
            <w:shd w:val="clear" w:color="auto" w:fill="auto"/>
          </w:tcPr>
          <w:p w14:paraId="08F6B4B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B7EA3C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5DA29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6361764" w14:textId="77777777" w:rsidTr="005315AD">
        <w:trPr>
          <w:trHeight w:val="558"/>
        </w:trPr>
        <w:tc>
          <w:tcPr>
            <w:tcW w:w="6596" w:type="dxa"/>
            <w:shd w:val="clear" w:color="auto" w:fill="auto"/>
            <w:vAlign w:val="center"/>
          </w:tcPr>
          <w:p w14:paraId="11CD9874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</w:tcPr>
          <w:p w14:paraId="175E507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841B329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B82DBC6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6D8F011B" w14:textId="77777777" w:rsidTr="005315AD">
        <w:trPr>
          <w:trHeight w:val="685"/>
        </w:trPr>
        <w:tc>
          <w:tcPr>
            <w:tcW w:w="6596" w:type="dxa"/>
            <w:shd w:val="clear" w:color="auto" w:fill="auto"/>
            <w:vAlign w:val="center"/>
          </w:tcPr>
          <w:p w14:paraId="742C36B5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Gefahren und Risiken (z. B. Phishing-E-Mails, Viren) erkennen.</w:t>
            </w:r>
          </w:p>
        </w:tc>
        <w:tc>
          <w:tcPr>
            <w:tcW w:w="833" w:type="dxa"/>
            <w:shd w:val="clear" w:color="auto" w:fill="auto"/>
          </w:tcPr>
          <w:p w14:paraId="5F3BC6B9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343828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F3F87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1285F9DB" w14:textId="77777777" w:rsidTr="005315AD">
        <w:trPr>
          <w:trHeight w:val="987"/>
        </w:trPr>
        <w:tc>
          <w:tcPr>
            <w:tcW w:w="6596" w:type="dxa"/>
            <w:shd w:val="clear" w:color="auto" w:fill="auto"/>
            <w:vAlign w:val="center"/>
          </w:tcPr>
          <w:p w14:paraId="222A64E4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Maßnahmen treffen, wenn Sicherheitsprobleme auftreten (z. B. rasche Verständigung des Datenschutzbeauftragten bzw. der verantwortlichen IT-Administration).</w:t>
            </w:r>
          </w:p>
        </w:tc>
        <w:tc>
          <w:tcPr>
            <w:tcW w:w="833" w:type="dxa"/>
            <w:shd w:val="clear" w:color="auto" w:fill="auto"/>
          </w:tcPr>
          <w:p w14:paraId="4F6D50E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C4773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1F658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75854DD" w14:textId="77777777" w:rsidTr="005315AD">
        <w:trPr>
          <w:trHeight w:val="685"/>
        </w:trPr>
        <w:tc>
          <w:tcPr>
            <w:tcW w:w="6596" w:type="dxa"/>
            <w:shd w:val="clear" w:color="auto" w:fill="auto"/>
            <w:vAlign w:val="center"/>
          </w:tcPr>
          <w:p w14:paraId="38CF00E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Maßnahmen unter Einhaltung der betrieblichen Vorgaben ergreifen, um Daten, Dateien, Geräte und Anwendungen vor Fremdzugriff zu schützen.</w:t>
            </w:r>
          </w:p>
        </w:tc>
        <w:tc>
          <w:tcPr>
            <w:tcW w:w="833" w:type="dxa"/>
            <w:shd w:val="clear" w:color="auto" w:fill="auto"/>
          </w:tcPr>
          <w:p w14:paraId="7863710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9F490E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66F88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73D8FEF6" w14:textId="77777777" w:rsidTr="00651CAD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2BC809F" w14:textId="77777777" w:rsidR="00651CAD" w:rsidRPr="00750FC7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49F218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7D6737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917746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09567D3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6BA0D04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9230CB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66832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8C2843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1A30C377" w14:textId="77777777" w:rsidTr="005315AD">
        <w:trPr>
          <w:trHeight w:val="953"/>
        </w:trPr>
        <w:tc>
          <w:tcPr>
            <w:tcW w:w="6596" w:type="dxa"/>
            <w:shd w:val="clear" w:color="auto" w:fill="auto"/>
            <w:vAlign w:val="center"/>
          </w:tcPr>
          <w:p w14:paraId="560F1F11" w14:textId="77777777" w:rsidR="00651CAD" w:rsidRPr="00750FC7" w:rsidRDefault="00651CAD" w:rsidP="005315AD">
            <w:pPr>
              <w:spacing w:before="40" w:after="40"/>
              <w:rPr>
                <w:szCs w:val="20"/>
                <w:highlight w:val="yellow"/>
              </w:rPr>
            </w:pPr>
            <w:r w:rsidRPr="00750FC7">
              <w:rPr>
                <w:szCs w:val="20"/>
              </w:rPr>
              <w:t>Software bzw. Apps für Textverarbeitung, Tabellenkalkulation, Präsentationserstellung, Kommunikation sowie Datenbanken und weitere digitale Anwendungen kompetent verwenden.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27B8D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EA54D7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C57BF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0D8CD749" w14:textId="77777777" w:rsidTr="005315AD">
        <w:trPr>
          <w:trHeight w:val="698"/>
        </w:trPr>
        <w:tc>
          <w:tcPr>
            <w:tcW w:w="6596" w:type="dxa"/>
            <w:shd w:val="clear" w:color="auto" w:fill="auto"/>
            <w:vAlign w:val="center"/>
          </w:tcPr>
          <w:p w14:paraId="5BC769D2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3382F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342A3A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44CD8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638CBEA0" w14:textId="77777777" w:rsidTr="005315AD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6F2BC416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Inhalte unter Einhaltung der Vorgaben des Lehrbetriebs selbst entwickeln bzw. vorhandene Inhalte editieren und zielgruppengerecht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0E858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24E6CE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B73C2F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FEF1841" w14:textId="77777777" w:rsidTr="005315AD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2979DB2A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Daten aufbereiten (z. B. Statistiken und Diagramme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2D9A855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1BA90F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3178AB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BA231E3" w14:textId="77777777" w:rsidTr="005315AD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2282512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mit betrieblichen Datenbanken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7103D6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AD1671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429D8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74A75F66" w14:textId="77777777" w:rsidTr="005315AD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7860B63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3C4E2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8E0726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B541B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1DF694A2" w14:textId="77777777" w:rsidTr="005315AD">
        <w:trPr>
          <w:trHeight w:val="731"/>
        </w:trPr>
        <w:tc>
          <w:tcPr>
            <w:tcW w:w="6596" w:type="dxa"/>
            <w:shd w:val="clear" w:color="auto" w:fill="auto"/>
            <w:vAlign w:val="center"/>
          </w:tcPr>
          <w:p w14:paraId="5403BC5F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Probleme im Umgang mit Software und digitalen Anwendungen lösen.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5E6D2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8DD5BE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4DC7C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7B0D52F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750FC7" w14:paraId="673F42E2" w14:textId="77777777" w:rsidTr="00651CAD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5EF26BD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lastRenderedPageBreak/>
              <w:t>Digitale Kommunikation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2AE297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E7A213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E59D4A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DC9C81F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0F5D7DC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266BAC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A187CC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778F8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30DACFDA" w14:textId="77777777" w:rsidTr="005315AD">
        <w:trPr>
          <w:trHeight w:hRule="exact" w:val="50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0F08D5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D2965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DF5676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04BD3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67B2C4E" w14:textId="77777777" w:rsidTr="005315AD">
        <w:trPr>
          <w:trHeight w:hRule="exact" w:val="50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64A9DF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D5BB6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82839B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FFA57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46E935F" w14:textId="77777777" w:rsidTr="005315AD">
        <w:trPr>
          <w:trHeight w:hRule="exact" w:val="67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5F8C05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verantwortungsbewusst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8B73EF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EB62AD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35724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12E1639F" w14:textId="77777777" w:rsidTr="00651CAD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41185B1C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5E6C127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730D628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6388D1B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52E8107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BB788F3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B0DC956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AF1DA3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B4D07B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36F5D586" w14:textId="77777777" w:rsidTr="005315AD">
        <w:trPr>
          <w:trHeight w:hRule="exact" w:val="72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18B932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sich in der betrieblichen Datei- bzw. Ablagestruktur zurechtfinden (z. B.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569D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3B0DB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8900F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16294AE0" w14:textId="77777777" w:rsidTr="005315AD">
        <w:trPr>
          <w:trHeight w:hRule="exact"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0D4375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in der betrieblichen Datei- bzw. Ablagestruktur arbeiten und dabei die Grundregeln eines effizienten Dateimanagements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E1A7C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EF94E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30408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0A1367F3" w14:textId="77777777" w:rsidTr="005315AD">
        <w:trPr>
          <w:trHeight w:hRule="exact"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2A2B32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C8035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35FDB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5279B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6283D0D9" w14:textId="77777777" w:rsidTr="005315AD">
        <w:trPr>
          <w:trHeight w:hRule="exact"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87974B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Ordner und Dateien unter Einhaltung der betrieblichen Vorgaben 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C3CCB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90A83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9176B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7F61112E" w14:textId="77777777" w:rsidTr="00651CAD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75EFFF87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132AD11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6CA2FF6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442CA27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F0388C5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9DD1822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1F3A51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B11744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7A639C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213E1AFE" w14:textId="77777777" w:rsidTr="005315AD">
        <w:trPr>
          <w:trHeight w:hRule="exact" w:val="7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A2C29C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Suchmaschinen für die Online-Recherche effizient (z. B. unter Einsatz entsprechender Suchtechniken) nutzen.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10BABB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D86C8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C853A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5C252B67" w14:textId="77777777" w:rsidTr="005315AD">
        <w:trPr>
          <w:trHeight w:hRule="exact" w:val="4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9E3659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nach gespeicherten Dateien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97D76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2ECFC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E4C9F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2A493D83" w14:textId="77777777" w:rsidTr="005315AD">
        <w:trPr>
          <w:trHeight w:hRule="exact" w:val="4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FEE603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in bestehenden Dateien relevante Informationen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CAC18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6F39F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0FEEC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6710F6B7" w14:textId="77777777" w:rsidTr="005315AD">
        <w:trPr>
          <w:trHeight w:hRule="exact" w:val="5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C99AE9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48D20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AF552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61980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27D080A9" w14:textId="77777777" w:rsidTr="00651CAD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10D5A599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6F3E8D4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4DBE2366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1260D4C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6C85542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4E4921D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FC6174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D78208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486146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5D7A5693" w14:textId="77777777" w:rsidTr="005315AD">
        <w:trPr>
          <w:trHeight w:hRule="exact" w:val="7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7B8929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49CEF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9601A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BC9F2F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4F6FD055" w14:textId="77777777" w:rsidTr="005315AD">
        <w:trPr>
          <w:trHeight w:hRule="exact"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840BC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Informationen interpretieren und nach betrieblichen Vorgaben entscheiden, welche Daten und Informationen herangezogen werden.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B8456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4ABFA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A8527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7A0CB15C" w14:textId="77777777" w:rsidTr="005315AD">
        <w:trPr>
          <w:trHeight w:hRule="exact"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981C75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Daten und Informationen strukturiert aufbereiten.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88643B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7A205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36D16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3FD1F2A" w14:textId="77777777" w:rsidR="00651CAD" w:rsidRDefault="00651CAD" w:rsidP="00651CAD"/>
    <w:p w14:paraId="30A17B21" w14:textId="77777777" w:rsidR="00651CAD" w:rsidRDefault="00651CAD" w:rsidP="00651CAD">
      <w:r>
        <w:br w:type="page"/>
      </w:r>
    </w:p>
    <w:p w14:paraId="12F0289B" w14:textId="77777777" w:rsidR="002368D1" w:rsidRDefault="00651CAD" w:rsidP="002368D1">
      <w:pPr>
        <w:pStyle w:val="h20"/>
      </w:pPr>
      <w:r w:rsidRPr="00170D2A">
        <w:lastRenderedPageBreak/>
        <w:t>Kompetenzbereich</w:t>
      </w:r>
    </w:p>
    <w:p w14:paraId="3DFD77E8" w14:textId="53698A6C" w:rsidR="00651CAD" w:rsidRPr="00546802" w:rsidRDefault="00651CAD" w:rsidP="002368D1">
      <w:pPr>
        <w:pStyle w:val="h24"/>
        <w:rPr>
          <w:rFonts w:eastAsia="Times New Roman"/>
          <w:bCs/>
          <w:color w:val="595959" w:themeColor="text1" w:themeTint="A6"/>
        </w:rPr>
      </w:pPr>
      <w:r>
        <w:t>Rechnungs</w:t>
      </w:r>
      <w:r w:rsidRPr="00E0112E">
        <w:t>we</w:t>
      </w:r>
      <w:r>
        <w:t>sen</w:t>
      </w:r>
    </w:p>
    <w:p w14:paraId="3FEDCDBB" w14:textId="77777777" w:rsidR="00651CAD" w:rsidRPr="00514F65" w:rsidRDefault="00651CAD" w:rsidP="00651CAD">
      <w:pPr>
        <w:spacing w:before="0" w:after="200" w:line="276" w:lineRule="auto"/>
        <w:rPr>
          <w:sz w:val="28"/>
          <w:szCs w:val="3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750FC7" w14:paraId="2D5B00ED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0FA5F98" w14:textId="77777777" w:rsidR="00651CAD" w:rsidRPr="00750FC7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Aufgaben des Rechnungswesens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3209D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AB0126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FBE29E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737CC7E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73F54CC" w14:textId="77777777" w:rsidR="00651CAD" w:rsidRPr="00750FC7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A4E1A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7107A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63F58A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797B012A" w14:textId="77777777" w:rsidTr="00EB64E9">
        <w:trPr>
          <w:trHeight w:hRule="exact" w:val="752"/>
        </w:trPr>
        <w:tc>
          <w:tcPr>
            <w:tcW w:w="6596" w:type="dxa"/>
            <w:shd w:val="clear" w:color="auto" w:fill="auto"/>
            <w:vAlign w:val="center"/>
          </w:tcPr>
          <w:p w14:paraId="22ACB380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die einzelnen Teilbereiche des Rechnungswesens, wie Buchführung, Kostenrechnung und Statistik, darstellen und Unterschiede erläutern.</w:t>
            </w:r>
          </w:p>
        </w:tc>
        <w:tc>
          <w:tcPr>
            <w:tcW w:w="833" w:type="dxa"/>
            <w:shd w:val="clear" w:color="auto" w:fill="auto"/>
          </w:tcPr>
          <w:p w14:paraId="566EF20B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94860D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8B817E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CDC674C" w14:textId="77777777" w:rsidTr="00EB64E9">
        <w:trPr>
          <w:trHeight w:hRule="exact" w:val="989"/>
        </w:trPr>
        <w:tc>
          <w:tcPr>
            <w:tcW w:w="6596" w:type="dxa"/>
            <w:shd w:val="clear" w:color="auto" w:fill="auto"/>
            <w:vAlign w:val="center"/>
          </w:tcPr>
          <w:p w14:paraId="7EE8A430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Aufgaben und Funktionen (z. B Information, Dokumentation, Gewinn-ermittlung) der Buchführung und der Kostenrechnung voneinander unterscheiden.</w:t>
            </w:r>
          </w:p>
        </w:tc>
        <w:tc>
          <w:tcPr>
            <w:tcW w:w="833" w:type="dxa"/>
            <w:shd w:val="clear" w:color="auto" w:fill="auto"/>
          </w:tcPr>
          <w:p w14:paraId="3DEFB01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F421B9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6288E0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52997B7" w14:textId="77777777" w:rsidTr="00EB64E9">
        <w:trPr>
          <w:trHeight w:hRule="exact" w:val="860"/>
        </w:trPr>
        <w:tc>
          <w:tcPr>
            <w:tcW w:w="6596" w:type="dxa"/>
            <w:shd w:val="clear" w:color="auto" w:fill="auto"/>
            <w:vAlign w:val="center"/>
          </w:tcPr>
          <w:p w14:paraId="1E73AB86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das Verfahren zur Erfolgsermittlung (Einnahmen-Ausgaben-Rechnung, doppelte Buchführung) in seinen Grundzügen darstellen.</w:t>
            </w:r>
          </w:p>
        </w:tc>
        <w:tc>
          <w:tcPr>
            <w:tcW w:w="833" w:type="dxa"/>
            <w:shd w:val="clear" w:color="auto" w:fill="auto"/>
          </w:tcPr>
          <w:p w14:paraId="5687F025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814ABAF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C0B362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5037C31" w14:textId="77777777" w:rsidTr="00EB64E9">
        <w:trPr>
          <w:trHeight w:hRule="exact" w:val="1268"/>
        </w:trPr>
        <w:tc>
          <w:tcPr>
            <w:tcW w:w="6596" w:type="dxa"/>
            <w:shd w:val="clear" w:color="auto" w:fill="auto"/>
            <w:vAlign w:val="center"/>
          </w:tcPr>
          <w:p w14:paraId="47AE12A2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das Verfahren zur Erfolgsermittlung (Einnahmen-Ausgaben-Rechnung, doppelte Buchführung) sowie Unterschiede in der Behandlung von Vermögen und Schulden (z. B. Forderungsbewertung, Rückstellungen) darstellen.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C0DB1C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46B2DB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EC48A8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6BF7CB0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1C03626" w14:textId="77777777" w:rsidR="00651CAD" w:rsidRPr="00750FC7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Buchführung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5EA1B2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21A99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3733B8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60C5EE36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B1F5330" w14:textId="77777777" w:rsidR="00651CAD" w:rsidRPr="00750FC7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C73DD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9B4B8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AE24C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544E87F1" w14:textId="77777777" w:rsidTr="00EB64E9">
        <w:trPr>
          <w:trHeight w:hRule="exact" w:val="789"/>
        </w:trPr>
        <w:tc>
          <w:tcPr>
            <w:tcW w:w="6596" w:type="dxa"/>
            <w:shd w:val="clear" w:color="auto" w:fill="auto"/>
            <w:vAlign w:val="center"/>
          </w:tcPr>
          <w:p w14:paraId="24507A7D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interne und externe Belege auf ihre Richtigkeit (formell, sachlich, fachlich) und Vollständigkeit prüfen.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E77E45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87F38F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B93C6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1AA318F" w14:textId="77777777" w:rsidTr="005315AD">
        <w:trPr>
          <w:trHeight w:hRule="exact" w:val="1282"/>
        </w:trPr>
        <w:tc>
          <w:tcPr>
            <w:tcW w:w="6596" w:type="dxa"/>
            <w:shd w:val="clear" w:color="auto" w:fill="auto"/>
            <w:vAlign w:val="center"/>
          </w:tcPr>
          <w:p w14:paraId="63C20A8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Belege entsprechend dem verwendeten Buchführungssystem (z. B. Ein-nahmen-Ausgaben-Rechnung oder doppelte Buchhaltung) nach Belegkreisen ordnen und ablegen entsprechend den betrieblichen Vorgaben.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61BD9E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583577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ABF8DA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0326EF54" w14:textId="77777777" w:rsidTr="00EB64E9">
        <w:trPr>
          <w:trHeight w:hRule="exact" w:val="1222"/>
        </w:trPr>
        <w:tc>
          <w:tcPr>
            <w:tcW w:w="6596" w:type="dxa"/>
            <w:shd w:val="clear" w:color="auto" w:fill="auto"/>
            <w:vAlign w:val="center"/>
          </w:tcPr>
          <w:p w14:paraId="093C1863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unter Anleitung übliche Belege wie Eingangs- und Ausgangsrechnungen sowie Zahlungsbelege für die Verbuchung vorbereiten (z. B. vorkontieren, allfällige Kostenstellen erfassen).</w:t>
            </w:r>
          </w:p>
        </w:tc>
        <w:tc>
          <w:tcPr>
            <w:tcW w:w="833" w:type="dxa"/>
            <w:shd w:val="clear" w:color="auto" w:fill="FFFFFF" w:themeFill="background1"/>
          </w:tcPr>
          <w:p w14:paraId="618054D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343DC3B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D647D4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3CD7DD86" w14:textId="77777777" w:rsidTr="00EB64E9">
        <w:trPr>
          <w:trHeight w:hRule="exact" w:val="999"/>
        </w:trPr>
        <w:tc>
          <w:tcPr>
            <w:tcW w:w="6596" w:type="dxa"/>
            <w:shd w:val="clear" w:color="auto" w:fill="auto"/>
            <w:vAlign w:val="center"/>
          </w:tcPr>
          <w:p w14:paraId="07B81786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übliche Belege wie Eingangs- und Ausgangsrechnungen sowie Zahlungsbelege für die Verbuchung vorbereiten (z. B. vorkontieren, allfällige Kostenstellen erfassen).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C6B376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838BB4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3757A0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3072587" w14:textId="77777777" w:rsidTr="00EB64E9">
        <w:trPr>
          <w:trHeight w:hRule="exact" w:val="1048"/>
        </w:trPr>
        <w:tc>
          <w:tcPr>
            <w:tcW w:w="6596" w:type="dxa"/>
            <w:shd w:val="clear" w:color="auto" w:fill="auto"/>
            <w:vAlign w:val="center"/>
          </w:tcPr>
          <w:p w14:paraId="405A3C3D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laufende Geschäftsfälle mit dem im Betrieb eingesetzten Buchhaltungsprogramm gemäß den rechtlichen und betrieblichen Vorgaben unter Aufsicht verbuchen.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0C5D2D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036646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1B6F5F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1B0BA92" w14:textId="77777777" w:rsidTr="00EB64E9">
        <w:trPr>
          <w:trHeight w:hRule="exact" w:val="924"/>
        </w:trPr>
        <w:tc>
          <w:tcPr>
            <w:tcW w:w="6596" w:type="dxa"/>
            <w:shd w:val="clear" w:color="auto" w:fill="auto"/>
            <w:vAlign w:val="center"/>
          </w:tcPr>
          <w:p w14:paraId="04377E3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laufende Geschäftsfälle mit dem im Betrieb eingesetzten Buchhaltungsprogramm gemäß den rechtlichen und betrieblichen Vorgaben verbuchen.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FF2CDF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0D4547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CB9745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F24264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0F23C668" w14:textId="77777777" w:rsidTr="002368D1">
        <w:trPr>
          <w:trHeight w:hRule="exact" w:val="711"/>
        </w:trPr>
        <w:tc>
          <w:tcPr>
            <w:tcW w:w="6596" w:type="dxa"/>
            <w:shd w:val="clear" w:color="auto" w:fill="688713"/>
            <w:vAlign w:val="center"/>
          </w:tcPr>
          <w:p w14:paraId="4FE9B784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lastRenderedPageBreak/>
              <w:t>UStG und BAO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4321DD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1AFA79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ABDD1B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1681B944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A7F4498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7759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B64A3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C4AA3F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935AC87" w14:textId="77777777" w:rsidTr="00E03317">
        <w:trPr>
          <w:trHeight w:hRule="exact" w:val="830"/>
        </w:trPr>
        <w:tc>
          <w:tcPr>
            <w:tcW w:w="6596" w:type="dxa"/>
            <w:shd w:val="clear" w:color="auto" w:fill="auto"/>
            <w:vAlign w:val="center"/>
          </w:tcPr>
          <w:p w14:paraId="09AD1A7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gesetzlichen Rechnungsbestandteile benennen (Kleinbetragsrechnung, sonstige Rechnungen) und überprüfen (z. B. Validierung UID-Nummer).</w:t>
            </w:r>
          </w:p>
        </w:tc>
        <w:tc>
          <w:tcPr>
            <w:tcW w:w="833" w:type="dxa"/>
            <w:shd w:val="clear" w:color="auto" w:fill="FFFFFF" w:themeFill="background1"/>
          </w:tcPr>
          <w:p w14:paraId="50DCA92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53502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35FCF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5A98438" w14:textId="77777777" w:rsidTr="00E03317">
        <w:trPr>
          <w:trHeight w:hRule="exact" w:val="572"/>
        </w:trPr>
        <w:tc>
          <w:tcPr>
            <w:tcW w:w="6596" w:type="dxa"/>
            <w:shd w:val="clear" w:color="auto" w:fill="auto"/>
            <w:vAlign w:val="center"/>
          </w:tcPr>
          <w:p w14:paraId="0B287E0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Voraussetzungen und Vorschriften zum Vorsteuerabzug anwenden.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B76A05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0F2EBE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24FACE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7774D6A" w14:textId="77777777" w:rsidTr="00E03317">
        <w:trPr>
          <w:trHeight w:hRule="exact" w:val="995"/>
        </w:trPr>
        <w:tc>
          <w:tcPr>
            <w:tcW w:w="6596" w:type="dxa"/>
            <w:shd w:val="clear" w:color="auto" w:fill="auto"/>
            <w:vAlign w:val="center"/>
          </w:tcPr>
          <w:p w14:paraId="13423D4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wichtigsten Umsatzsteuerregeln in Bezug auf Inlands-Einkäufe und </w:t>
            </w:r>
          </w:p>
          <w:p w14:paraId="6F36CC9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-verkäufe anwenden.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4530B2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0E0AD3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661F81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704FBBC" w14:textId="77777777" w:rsidTr="00E03317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16E1CB2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Bemessungsgrundlage für die </w:t>
            </w:r>
            <w:proofErr w:type="spellStart"/>
            <w:r w:rsidRPr="00B548A9">
              <w:rPr>
                <w:szCs w:val="20"/>
              </w:rPr>
              <w:t>USt</w:t>
            </w:r>
            <w:proofErr w:type="spellEnd"/>
            <w:r w:rsidRPr="00B548A9">
              <w:rPr>
                <w:szCs w:val="20"/>
              </w:rPr>
              <w:t>-Besteuerung ermitteln, inklusive echter und unechter Steuerbefreiungen im Sinne des UStG.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F3B635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46002E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25D795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237BF9F" w14:textId="77777777" w:rsidTr="00E03317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753A422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Systeme der Umsatzsteuer darstellen (Sollsystem bzw. </w:t>
            </w:r>
            <w:proofErr w:type="spellStart"/>
            <w:r w:rsidRPr="00B548A9">
              <w:rPr>
                <w:szCs w:val="20"/>
              </w:rPr>
              <w:t>Istsystem</w:t>
            </w:r>
            <w:proofErr w:type="spellEnd"/>
            <w:r w:rsidRPr="00B548A9">
              <w:rPr>
                <w:szCs w:val="20"/>
              </w:rPr>
              <w:t xml:space="preserve"> inklusive Rechtsformabhängigkeit).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70991E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2E8D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5FEFCE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194F584" w14:textId="77777777" w:rsidTr="00E03317">
        <w:trPr>
          <w:trHeight w:hRule="exact" w:val="997"/>
        </w:trPr>
        <w:tc>
          <w:tcPr>
            <w:tcW w:w="6596" w:type="dxa"/>
            <w:shd w:val="clear" w:color="auto" w:fill="auto"/>
            <w:vAlign w:val="center"/>
          </w:tcPr>
          <w:p w14:paraId="4FBEEA9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wichtigsten Umsatzsteuerregeln in Bezug auf Auslands-Einkäufe und </w:t>
            </w:r>
          </w:p>
          <w:p w14:paraId="6A3B572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-verkäufe anwenden (Ausfuhr, innergemeinschaftliche Geschäfte, </w:t>
            </w:r>
            <w:proofErr w:type="spellStart"/>
            <w:r w:rsidRPr="00B548A9">
              <w:rPr>
                <w:szCs w:val="20"/>
              </w:rPr>
              <w:t>Drittlandsgeschäfte</w:t>
            </w:r>
            <w:proofErr w:type="spellEnd"/>
            <w:r w:rsidRPr="00B548A9">
              <w:rPr>
                <w:szCs w:val="20"/>
              </w:rPr>
              <w:t>, Reverse Charge).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18C913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8AC07C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AB44A5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238D4FC" w14:textId="77777777" w:rsidTr="00E03317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4A9B752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</w:t>
            </w:r>
            <w:proofErr w:type="spellStart"/>
            <w:r w:rsidRPr="00B548A9">
              <w:rPr>
                <w:szCs w:val="20"/>
              </w:rPr>
              <w:t>USt</w:t>
            </w:r>
            <w:proofErr w:type="spellEnd"/>
            <w:r w:rsidRPr="00B548A9">
              <w:rPr>
                <w:szCs w:val="20"/>
              </w:rPr>
              <w:t>-Zahllast ermitteln sowie das Umsatzsteuerformular ausfüllen, berechnen und interpretieren.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8EA862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82A614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E4024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D3B4581" w14:textId="77777777" w:rsidTr="00E03317">
        <w:trPr>
          <w:trHeight w:hRule="exact" w:val="851"/>
        </w:trPr>
        <w:tc>
          <w:tcPr>
            <w:tcW w:w="6596" w:type="dxa"/>
            <w:shd w:val="clear" w:color="auto" w:fill="auto"/>
            <w:vAlign w:val="center"/>
          </w:tcPr>
          <w:p w14:paraId="294F83F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Umsatzsteuervoranmeldung unter Berücksichtigung der Entstehung der Steuerschuld erstellen und die </w:t>
            </w:r>
            <w:proofErr w:type="spellStart"/>
            <w:r w:rsidRPr="00B548A9">
              <w:rPr>
                <w:szCs w:val="20"/>
              </w:rPr>
              <w:t>USt</w:t>
            </w:r>
            <w:proofErr w:type="spellEnd"/>
            <w:r w:rsidRPr="00B548A9">
              <w:rPr>
                <w:szCs w:val="20"/>
              </w:rPr>
              <w:t>-Zahllast-Periode ermitteln.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A85777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D44CB9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3429AD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5E65B93" w14:textId="77777777" w:rsidR="00651CAD" w:rsidRDefault="00651CAD" w:rsidP="00651CAD"/>
    <w:p w14:paraId="3153FDF4" w14:textId="77777777" w:rsidR="00651CAD" w:rsidRDefault="00651CAD" w:rsidP="00651CAD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75BCBA47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E425486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lastRenderedPageBreak/>
              <w:t>Monats- und Jahresabschluss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B1A58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728B1E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F3E57D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1A06565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4433A90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22AA16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87F706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089DF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01360F8B" w14:textId="77777777" w:rsidTr="002B3298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415E9FA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Berechnungen und Buchungen im Zusammenhang mit dem Anlagen-verzeichnis 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620440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EDDAEE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98AE9B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1033D31" w14:textId="77777777" w:rsidTr="002B3298">
        <w:trPr>
          <w:trHeight w:hRule="exact" w:val="721"/>
        </w:trPr>
        <w:tc>
          <w:tcPr>
            <w:tcW w:w="6596" w:type="dxa"/>
            <w:shd w:val="clear" w:color="auto" w:fill="auto"/>
            <w:vAlign w:val="center"/>
          </w:tcPr>
          <w:p w14:paraId="11FF021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Berechnungen und Buchungen im Zusammenhang mit der Waren- und Materialverrechnung 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F0007D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F39C67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680A9E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F172933" w14:textId="77777777" w:rsidTr="002B3298">
        <w:trPr>
          <w:trHeight w:hRule="exact" w:val="708"/>
        </w:trPr>
        <w:tc>
          <w:tcPr>
            <w:tcW w:w="6596" w:type="dxa"/>
            <w:shd w:val="clear" w:color="auto" w:fill="auto"/>
            <w:vAlign w:val="center"/>
          </w:tcPr>
          <w:p w14:paraId="644F49B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Forderungsabschreibungen und -bewertungen entsprechend dem betrieblichen Freigabeprozess erfassen.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0CB747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840505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5752F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2B07351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56943DF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Rückstellungen entsprechend dem betrieblichen Freigabeprozess erfassen.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01A7F5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94903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56E474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21E14C8" w14:textId="77777777" w:rsidTr="002B3298">
        <w:trPr>
          <w:trHeight w:hRule="exact" w:val="430"/>
        </w:trPr>
        <w:tc>
          <w:tcPr>
            <w:tcW w:w="6596" w:type="dxa"/>
            <w:shd w:val="clear" w:color="auto" w:fill="auto"/>
            <w:vAlign w:val="center"/>
          </w:tcPr>
          <w:p w14:paraId="464490B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Auswertungsunterlagen für den Jahresabschluss aufbereiten.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F708F5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C385C7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9411DB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D3D6257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770FF69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Informationen aus dem Jahresabschluss entnehmen (z. B. Überschuldung bzw. zu hohe Privatentnahmen erkennen).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A734EE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4A6C42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C06D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F5A65DE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76F2762C" w14:textId="77777777" w:rsidR="00651CAD" w:rsidRPr="00B548A9" w:rsidRDefault="00651CAD" w:rsidP="005315AD">
            <w:pPr>
              <w:spacing w:before="0" w:after="200" w:line="276" w:lineRule="auto"/>
              <w:rPr>
                <w:szCs w:val="20"/>
              </w:rPr>
            </w:pPr>
            <w:r w:rsidRPr="00B548A9">
              <w:rPr>
                <w:szCs w:val="20"/>
              </w:rPr>
              <w:t>betriebsrelevante grundlegende rechtliche Vorschriften zur Erstellung des Jahresabschlusses interpretieren (z. B. Bestimmungen aus dem EStG).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EAC7CA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A36161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7F93B0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D2E7826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A02C5D2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Zahlungsverkehr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6BF0C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300631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0E786E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10A8C269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C420CD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12B12F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846EC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9B376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2C9B165" w14:textId="77777777" w:rsidTr="002B3298">
        <w:trPr>
          <w:trHeight w:hRule="exact" w:val="1096"/>
        </w:trPr>
        <w:tc>
          <w:tcPr>
            <w:tcW w:w="6596" w:type="dxa"/>
            <w:shd w:val="clear" w:color="auto" w:fill="auto"/>
            <w:vAlign w:val="center"/>
          </w:tcPr>
          <w:p w14:paraId="3536E9C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verschiedene Zahlungsmöglichkeiten erklären (z. B. bar, unbar, Kreditkarte, Gegenverrechnung, Nutzung elektronischer Gelddienstleister, Dokumentenakkreditiv, Wechsel, Scheck, Kryptowährungen).</w:t>
            </w:r>
          </w:p>
        </w:tc>
        <w:tc>
          <w:tcPr>
            <w:tcW w:w="833" w:type="dxa"/>
            <w:shd w:val="clear" w:color="auto" w:fill="FFFFFF" w:themeFill="background1"/>
          </w:tcPr>
          <w:p w14:paraId="16B30A2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D9A317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F69A41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53DEE14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2EA746C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Zahlungen vorbereiten (z. B. Zahlscheine, Online-Überweisungen) und allfällige Preisnachlässe berücksichtigen (z. B. Skonto).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2525CD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CC162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1F453C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B5AD0E2" w14:textId="77777777" w:rsidTr="002B3298">
        <w:trPr>
          <w:trHeight w:hRule="exact" w:val="854"/>
        </w:trPr>
        <w:tc>
          <w:tcPr>
            <w:tcW w:w="6596" w:type="dxa"/>
            <w:shd w:val="clear" w:color="auto" w:fill="auto"/>
            <w:vAlign w:val="center"/>
          </w:tcPr>
          <w:p w14:paraId="73E33C8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Zahlungen durchführen (z. B. Online-Überweisungen durchführen, Zahl-scheine ausfüllen).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F95B08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CA3035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4C3ECA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A04AFB2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060C3EA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Kontoauszüge interpretieren sowie </w:t>
            </w:r>
            <w:proofErr w:type="spellStart"/>
            <w:r w:rsidRPr="00B548A9">
              <w:rPr>
                <w:szCs w:val="20"/>
              </w:rPr>
              <w:t>Zahlungsein</w:t>
            </w:r>
            <w:proofErr w:type="spellEnd"/>
            <w:r w:rsidRPr="00B548A9">
              <w:rPr>
                <w:szCs w:val="20"/>
              </w:rPr>
              <w:t>- und -ausgänge über-prüfen.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ECC4A4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49ABA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B4B122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531BE96" w14:textId="77777777" w:rsidTr="002B3298">
        <w:trPr>
          <w:trHeight w:hRule="exact" w:val="718"/>
        </w:trPr>
        <w:tc>
          <w:tcPr>
            <w:tcW w:w="6596" w:type="dxa"/>
            <w:shd w:val="clear" w:color="auto" w:fill="auto"/>
            <w:vAlign w:val="center"/>
          </w:tcPr>
          <w:p w14:paraId="00D522B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Offene-Posten-Liste verwalten und erforderliche Schritte im 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BA1CBA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90DB0B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D41178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89CA70A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069613A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Kostenrechnung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5C3B4A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FF6488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64A39E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09663EC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CC10D17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51FF8C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696F64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73E14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AF20474" w14:textId="77777777" w:rsidTr="002B3298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2484034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Unterschied zwischen Kostenarten, Kostenstellen und Kostenträger erklären.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77E19D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BB19BF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7BA238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C22FFBF" w14:textId="77777777" w:rsidTr="002B3298">
        <w:trPr>
          <w:trHeight w:hRule="exact" w:val="722"/>
        </w:trPr>
        <w:tc>
          <w:tcPr>
            <w:tcW w:w="6596" w:type="dxa"/>
            <w:shd w:val="clear" w:color="auto" w:fill="auto"/>
            <w:vAlign w:val="center"/>
          </w:tcPr>
          <w:p w14:paraId="21A1AD2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Kosten und Leistungen nach Anleitung durch den Vorgesetzten erfassen.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27BC6C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185501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25EDBC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7C375FB" w14:textId="77777777" w:rsidTr="002B3298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55BA05A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Erfolgsrechnungen durchführen (z. B. Deckungsbeitragsrechnung, Break-Even-Point).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C7875A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447075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3F0CB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09203DD" w14:textId="77777777" w:rsidR="00651CAD" w:rsidRDefault="00651CAD" w:rsidP="00651CAD"/>
    <w:p w14:paraId="6CAAFB6A" w14:textId="77777777" w:rsidR="00651CAD" w:rsidRDefault="00651CAD" w:rsidP="00651CAD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0F187355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67C124E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lastRenderedPageBreak/>
              <w:t>Personalverrechnung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0D743D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D5201D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E1D8F8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6D9C0E2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80D4152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F8FBE8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88D35C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55137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D5A628D" w14:textId="77777777" w:rsidTr="002B3298">
        <w:trPr>
          <w:trHeight w:hRule="exact" w:val="940"/>
        </w:trPr>
        <w:tc>
          <w:tcPr>
            <w:tcW w:w="6596" w:type="dxa"/>
            <w:shd w:val="clear" w:color="auto" w:fill="auto"/>
            <w:vAlign w:val="center"/>
          </w:tcPr>
          <w:p w14:paraId="2AC97E7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unterstützende Vorarbeiten durchführen (z. B. im Rahmen der Zeit-erfassung Stundenlisten übernehmen, </w:t>
            </w:r>
            <w:proofErr w:type="spellStart"/>
            <w:r w:rsidRPr="00B548A9">
              <w:rPr>
                <w:szCs w:val="20"/>
              </w:rPr>
              <w:t>Krankenstandsbestätigungen</w:t>
            </w:r>
            <w:proofErr w:type="spellEnd"/>
            <w:r w:rsidRPr="00B548A9">
              <w:rPr>
                <w:szCs w:val="20"/>
              </w:rPr>
              <w:t xml:space="preserve"> verwalten).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F053EF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74DA29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8631CF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9CECAEB" w14:textId="77777777" w:rsidTr="002B3298">
        <w:trPr>
          <w:trHeight w:hRule="exact" w:val="995"/>
        </w:trPr>
        <w:tc>
          <w:tcPr>
            <w:tcW w:w="6596" w:type="dxa"/>
            <w:shd w:val="clear" w:color="auto" w:fill="auto"/>
            <w:vAlign w:val="center"/>
          </w:tcPr>
          <w:p w14:paraId="3F83B7F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zuständigen Behörden und Institutionen benennen (z. B. Sozial-versicherung, Finanzamt, Gemeinde, Insolvenzentgeltfonds, Arbeiterkammer, Wirtschaftskammer).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B35DC4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C51075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B940D4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DD53B58" w14:textId="77777777" w:rsidTr="002B3298">
        <w:trPr>
          <w:trHeight w:hRule="exact" w:val="708"/>
        </w:trPr>
        <w:tc>
          <w:tcPr>
            <w:tcW w:w="6596" w:type="dxa"/>
            <w:shd w:val="clear" w:color="auto" w:fill="auto"/>
            <w:vAlign w:val="center"/>
          </w:tcPr>
          <w:p w14:paraId="7D4B56B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einen Personalverrechnungs-Abrechnungsbeleg interpretieren und dafür Berechtigten Auskunft geben.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E4B616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E5B1F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2E95E5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6113AF9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585295F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im Rahmen der Personalverrechnung notwendigen (elektronischen) Meldungen durchführen (z. B. Sozialversicherung, Finanzamt).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34F9C8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03621D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BE2EA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C6A6EFF" w14:textId="77777777" w:rsidTr="002B3298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3E104F0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Personalkonten 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2B4A0F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68F693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6C41BC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0C2ABA4" w14:textId="77777777" w:rsidTr="002B3298">
        <w:trPr>
          <w:trHeight w:hRule="exact" w:val="570"/>
        </w:trPr>
        <w:tc>
          <w:tcPr>
            <w:tcW w:w="6596" w:type="dxa"/>
            <w:shd w:val="clear" w:color="auto" w:fill="auto"/>
            <w:vAlign w:val="center"/>
          </w:tcPr>
          <w:p w14:paraId="3A30EDF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monatliche Personalverrechnung in der Buchhaltung übernehmen.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226524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32F726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4539A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584FB11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73F8DD8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C31541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73A7D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EF9858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68B179D3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9A07F49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D3FF1A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9258CB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9469F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344495EA" w14:textId="77777777" w:rsidTr="005315AD">
        <w:trPr>
          <w:trHeight w:hRule="exact" w:val="789"/>
        </w:trPr>
        <w:tc>
          <w:tcPr>
            <w:tcW w:w="6596" w:type="dxa"/>
            <w:shd w:val="clear" w:color="auto" w:fill="auto"/>
            <w:vAlign w:val="center"/>
          </w:tcPr>
          <w:p w14:paraId="7B9B78B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Daten in Datenbanken und Tabellenkalkulationsprogrammen erfassen und zu Kennzahlen verarbeiten.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673790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6F7966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351CD7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5BF2A41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46380E9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Kennzahlen aufbereiten, berechnen und interpretieren (z. B. Deckungsbeitragsrechnung, Betriebskennzahlen, Warenkalkulation).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F95B0B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CA95D3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869967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CF87BE8" w14:textId="77777777" w:rsidTr="002B3298">
        <w:trPr>
          <w:trHeight w:hRule="exact" w:val="854"/>
        </w:trPr>
        <w:tc>
          <w:tcPr>
            <w:tcW w:w="6596" w:type="dxa"/>
            <w:shd w:val="clear" w:color="auto" w:fill="auto"/>
            <w:vAlign w:val="center"/>
          </w:tcPr>
          <w:p w14:paraId="01C4C83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Einhaltung der betrieblichen Kennzahlen-Überprüfung mitwirken (z. B. Soll-Ist-Vergleich).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541E68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C36CA1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CF4233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A246DAA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03B6353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einfache Statistiken erstellen (z. B. Verkaufsstatistik, Umsatzdarstellungen, Warenlagerbewegungen, Krankenstände).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024793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24A0A1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D72048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28FEEC5" w14:textId="77777777" w:rsidR="00651CAD" w:rsidRDefault="00651CAD" w:rsidP="00651CAD">
      <w:pPr>
        <w:spacing w:before="0" w:after="200" w:line="276" w:lineRule="auto"/>
      </w:pPr>
    </w:p>
    <w:p w14:paraId="26C7D781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17B0C48C" w14:textId="77777777" w:rsidR="002368D1" w:rsidRDefault="00651CAD" w:rsidP="002368D1">
      <w:pPr>
        <w:pStyle w:val="h20"/>
        <w:rPr>
          <w:shd w:val="clear" w:color="auto" w:fill="FFFFFF" w:themeFill="background1"/>
        </w:rPr>
      </w:pPr>
      <w:r w:rsidRPr="00BA0C23">
        <w:lastRenderedPageBreak/>
        <w:t>Kompe</w:t>
      </w:r>
      <w:r w:rsidRPr="00BA0C23">
        <w:rPr>
          <w:shd w:val="clear" w:color="auto" w:fill="FFFFFF" w:themeFill="background1"/>
        </w:rPr>
        <w:t>tenzbereich</w:t>
      </w:r>
    </w:p>
    <w:p w14:paraId="5BA344D5" w14:textId="5C111DCA" w:rsidR="00651CAD" w:rsidRDefault="00651CAD" w:rsidP="002368D1">
      <w:pPr>
        <w:pStyle w:val="h25"/>
      </w:pPr>
      <w:r w:rsidRPr="00C41651">
        <w:t>Office-Man</w:t>
      </w:r>
      <w:r w:rsidRPr="002368D1">
        <w:t>age</w:t>
      </w:r>
      <w:r w:rsidRPr="00C41651">
        <w:t>ment</w:t>
      </w:r>
    </w:p>
    <w:p w14:paraId="21947879" w14:textId="77777777" w:rsidR="00651CAD" w:rsidRPr="002909C9" w:rsidRDefault="00651CAD" w:rsidP="00651CAD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44E6B0C9" w14:textId="77777777" w:rsidTr="002368D1">
        <w:trPr>
          <w:trHeight w:hRule="exact" w:val="667"/>
        </w:trPr>
        <w:tc>
          <w:tcPr>
            <w:tcW w:w="6596" w:type="dxa"/>
            <w:shd w:val="clear" w:color="auto" w:fill="80A312"/>
            <w:vAlign w:val="center"/>
          </w:tcPr>
          <w:p w14:paraId="57DE6C4F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4"/>
                <w:szCs w:val="24"/>
              </w:rPr>
              <w:t>Ausstattung des Arbeitsbereiches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AEDEEF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4F437A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80863B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AD7B0BF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118DD2B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E9A5C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B8946A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68C84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09FA705" w14:textId="77777777" w:rsidTr="002B3298">
        <w:trPr>
          <w:trHeight w:val="791"/>
        </w:trPr>
        <w:tc>
          <w:tcPr>
            <w:tcW w:w="6596" w:type="dxa"/>
            <w:shd w:val="clear" w:color="auto" w:fill="auto"/>
            <w:vAlign w:val="center"/>
          </w:tcPr>
          <w:p w14:paraId="0FA4535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übliche Ausstattung seines Arbeitsbereichs kompetent verwenden </w:t>
            </w:r>
          </w:p>
          <w:p w14:paraId="2E1E4D8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(z. B. PC/Laptop, Drucker, Telefonanlage).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90355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5B1E8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AEE54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0D2FBD6" w14:textId="77777777" w:rsidTr="002B3298">
        <w:trPr>
          <w:trHeight w:val="71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D741C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im Rahmen seiner Tätigkeit auftretenden einfachen Probleme selbstständig lösen (z. B. Papierstau beseitigen, Toner austauschen).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04779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6DC4E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28EB2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99640A5" w14:textId="77777777" w:rsidTr="002B3298">
        <w:trPr>
          <w:trHeight w:val="70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3F61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D4B6C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74FC1C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6F895C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6BCCBE8" w14:textId="77777777" w:rsidTr="002368D1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43AB58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B52259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978611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A310C9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D4FCD43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E74EF5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CCF86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1615FE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A80EE2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0C42F90F" w14:textId="77777777" w:rsidTr="002B3298">
        <w:trPr>
          <w:trHeight w:val="520"/>
        </w:trPr>
        <w:tc>
          <w:tcPr>
            <w:tcW w:w="6596" w:type="dxa"/>
            <w:shd w:val="clear" w:color="auto" w:fill="auto"/>
            <w:vAlign w:val="center"/>
          </w:tcPr>
          <w:p w14:paraId="7982896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betrieblichen Kommunikationsvorgaben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DD732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97976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991EE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5B8DE86" w14:textId="77777777" w:rsidTr="002B3298">
        <w:trPr>
          <w:trHeight w:val="9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595AF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Informationen sinngemäß erfassen, strukturieren, nötigenfalls bearbeiten und an den Empfänger/die Empfängerin weiterleiten (z. B. Erstellen von Gesprächsnotizen).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03772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FE8FD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AE2468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1739AAE" w14:textId="77777777" w:rsidTr="002B3298">
        <w:trPr>
          <w:trHeight w:val="55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3D6B9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560A9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E18200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44FB9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F207632" w14:textId="77777777" w:rsidTr="002B3298">
        <w:trPr>
          <w:trHeight w:val="6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01D71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interne Schriftverkehrsarbeiten erledigen (z. B. betriebsinterne Informationen aufbereiten).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A6151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846EAD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96895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5C44BA2" w14:textId="77777777" w:rsidTr="005315AD">
        <w:trPr>
          <w:trHeight w:val="56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634BF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65D02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EEE29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78DD0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BFC5275" w14:textId="77777777" w:rsidTr="002B3298">
        <w:trPr>
          <w:trHeight w:val="68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96438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Gestaltung von Schriftstücken das Corporate Design des Lehr-betriebs beachten.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A90B9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2ED4F5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AC95D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47B73C0" w14:textId="77777777" w:rsidTr="005315AD">
        <w:trPr>
          <w:trHeight w:val="56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F4430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Texte auf Rechtschreibung und Grammatik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BCF69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4D6A94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FE9A8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4E1EA8A" w14:textId="77777777" w:rsidTr="002368D1">
        <w:trPr>
          <w:trHeight w:hRule="exact" w:val="587"/>
        </w:trPr>
        <w:tc>
          <w:tcPr>
            <w:tcW w:w="6596" w:type="dxa"/>
            <w:shd w:val="clear" w:color="auto" w:fill="80A312"/>
            <w:vAlign w:val="center"/>
          </w:tcPr>
          <w:p w14:paraId="6F1481DC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0C6D17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65E24C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4B5FE1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587F27FD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9EF615D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76ED3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7785A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4EA79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2279054" w14:textId="77777777" w:rsidTr="002B3298">
        <w:trPr>
          <w:trHeight w:val="773"/>
        </w:trPr>
        <w:tc>
          <w:tcPr>
            <w:tcW w:w="6596" w:type="dxa"/>
            <w:shd w:val="clear" w:color="auto" w:fill="auto"/>
            <w:vAlign w:val="center"/>
          </w:tcPr>
          <w:p w14:paraId="212DF0B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Postein- und -ausgang bearbeiten (z. B. Postverteilung, frankieren, mit Zustelldiensten kommunizieren).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A790C0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CF371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806EC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C02525A" w14:textId="77777777" w:rsidTr="002B3298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D8C90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E-Mails bearbeiten (z. B. beantworten oder weiterleiten).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A5A5C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D69E9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8EB6A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01E2230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7652D9AB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6F123698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lastRenderedPageBreak/>
              <w:t>Terminmanagement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8C5570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5A8CAD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7795F8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BB20115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755939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ECD35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D50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DC0E22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A8D1A04" w14:textId="77777777" w:rsidTr="000646A1">
        <w:trPr>
          <w:trHeight w:val="640"/>
        </w:trPr>
        <w:tc>
          <w:tcPr>
            <w:tcW w:w="6596" w:type="dxa"/>
            <w:shd w:val="clear" w:color="auto" w:fill="auto"/>
            <w:vAlign w:val="center"/>
          </w:tcPr>
          <w:p w14:paraId="76E084E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Termine und Terminänderungen koordinieren (z. B. unter Einsatz von Terminplanungsinstrumenten).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58738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53FBF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F7413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2CA9EB7" w14:textId="77777777" w:rsidTr="005315AD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2BF92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01FDA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6C90C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FB53C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02278B6" w14:textId="77777777" w:rsidTr="000646A1">
        <w:trPr>
          <w:trHeight w:val="65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3791A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DB458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06392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CC995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05DC8D3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757DD879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E68B9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28741B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9F17D3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7239882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8EE2DAD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45B3CB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B33E29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771B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6B595F2" w14:textId="77777777" w:rsidTr="000646A1">
        <w:trPr>
          <w:trHeight w:val="625"/>
        </w:trPr>
        <w:tc>
          <w:tcPr>
            <w:tcW w:w="6596" w:type="dxa"/>
            <w:shd w:val="clear" w:color="auto" w:fill="auto"/>
            <w:vAlign w:val="center"/>
          </w:tcPr>
          <w:p w14:paraId="3B9E913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Raumreservierungen vornehmen und Räume vorbereiten.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34AFB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469C3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E3801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0657F09" w14:textId="77777777" w:rsidTr="005315AD">
        <w:trPr>
          <w:trHeight w:val="100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46497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Unterlagen vorbereiten (z. B. Handouts in der richtigen Anzahl zur Verfügung stellen) und aufbereiten (z. B. Handouts und Präsentationen erstellen).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7D514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A475C7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470A5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C7FC90D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C7294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Einladungen verfassen und verschicken.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884F2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527A3D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2870E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C24E1DD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50B29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Besucher/innen und Gäste adäquat empfangen.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E1286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D79218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0C6FA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E9947CB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F9C6F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Gäste betreuen (z. B. bewirten).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527F8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F2D4F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E1557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C1B6442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64171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Protokolle 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D730E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7C4D23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A8002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94C641C" w14:textId="77777777" w:rsidTr="005315AD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234E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Nachbereitung übernehmen.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13942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274BC0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91C55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F0E80F1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62A96747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7EBF83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29E459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E1D75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F7D7841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7565B6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4CBA78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E68032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D0C0B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A088061" w14:textId="77777777" w:rsidTr="005315AD">
        <w:trPr>
          <w:trHeight w:val="786"/>
        </w:trPr>
        <w:tc>
          <w:tcPr>
            <w:tcW w:w="6596" w:type="dxa"/>
            <w:shd w:val="clear" w:color="auto" w:fill="auto"/>
            <w:vAlign w:val="center"/>
          </w:tcPr>
          <w:p w14:paraId="1B7B3EA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Verkehrsmittel und Routen recherchieren und eine Vorauswahl unter Einhaltung betrieblicher Vorgaben treffen.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1FCC8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F76AC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C7620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A1EC7CE" w14:textId="77777777" w:rsidTr="005315AD">
        <w:trPr>
          <w:trHeight w:val="68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32014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Angebote für Unterkünfte und Verkehrsmittel unter Einhaltung betrieblicher Vorgaben vergleichen.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67B3D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6A4D83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2C8CB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C933BEF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E411B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875D5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148242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D60BE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8AC8540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376F47AC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31D511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6BD0E1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DD2525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73E6E97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D80DF51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3CBA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A91D2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0970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B676539" w14:textId="77777777" w:rsidTr="000646A1">
        <w:trPr>
          <w:trHeight w:val="498"/>
        </w:trPr>
        <w:tc>
          <w:tcPr>
            <w:tcW w:w="6596" w:type="dxa"/>
            <w:shd w:val="clear" w:color="auto" w:fill="auto"/>
            <w:vAlign w:val="center"/>
          </w:tcPr>
          <w:p w14:paraId="01254D2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Zahlungseingänge und -ausgänge ordnungsgemäß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0EABA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0DB627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5D0A7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E87D8B4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A32E6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38C2A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91075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D4748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C9153EB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6E4D591A" w14:textId="77777777" w:rsidR="00651CAD" w:rsidRDefault="00651CAD" w:rsidP="002368D1">
      <w:pPr>
        <w:pStyle w:val="h20"/>
      </w:pPr>
      <w:r w:rsidRPr="00C835EB">
        <w:lastRenderedPageBreak/>
        <w:t>Kompetenzbereich</w:t>
      </w:r>
    </w:p>
    <w:p w14:paraId="286028AB" w14:textId="77777777" w:rsidR="00651CAD" w:rsidRDefault="00651CAD" w:rsidP="002368D1">
      <w:pPr>
        <w:pStyle w:val="h26"/>
      </w:pPr>
      <w:r w:rsidRPr="00936773">
        <w:t>Bes</w:t>
      </w:r>
      <w:r w:rsidRPr="002368D1">
        <w:t>chaffu</w:t>
      </w:r>
      <w:r w:rsidRPr="00936773">
        <w:t>ng</w:t>
      </w:r>
    </w:p>
    <w:p w14:paraId="0C04E318" w14:textId="77777777" w:rsidR="00651CAD" w:rsidRPr="00936773" w:rsidRDefault="00651CAD" w:rsidP="00651CAD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720FC04A" w14:textId="77777777" w:rsidTr="002368D1">
        <w:trPr>
          <w:trHeight w:hRule="exact" w:val="580"/>
        </w:trPr>
        <w:tc>
          <w:tcPr>
            <w:tcW w:w="6596" w:type="dxa"/>
            <w:shd w:val="clear" w:color="auto" w:fill="B1C800"/>
            <w:vAlign w:val="center"/>
          </w:tcPr>
          <w:p w14:paraId="3288C15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36D4A12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2BF61DD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31A468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C46AC7B" w14:textId="77777777" w:rsidTr="00DF7A3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150D9A2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5B9F45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DF9B4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55AFD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514B5BB1" w14:textId="77777777" w:rsidTr="000646A1">
        <w:trPr>
          <w:trHeight w:val="691"/>
        </w:trPr>
        <w:tc>
          <w:tcPr>
            <w:tcW w:w="6596" w:type="dxa"/>
            <w:shd w:val="clear" w:color="auto" w:fill="auto"/>
            <w:vAlign w:val="center"/>
          </w:tcPr>
          <w:p w14:paraId="3E53D66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Ablauf des betrieblichen Beschaffungsprozesses beschreiben (z. B. Bezugsquellen, Freigabeprozesse, Kontrollmechanismen).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561B9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F6D63B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96767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0E48B53" w14:textId="77777777" w:rsidTr="000646A1">
        <w:trPr>
          <w:trHeight w:val="70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09727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Grundsätze der betrieblichen Beschaffung darstellen (z. B. Zuständigkeiten, Bestellsysteme, Kriterien für Lieferantenauswahl).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78041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3409755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FA503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30A1E2D" w14:textId="77777777" w:rsidTr="000646A1">
        <w:trPr>
          <w:trHeight w:val="71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C1C93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51299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B41FF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3B892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651E009" w14:textId="77777777" w:rsidTr="000646A1">
        <w:trPr>
          <w:trHeight w:val="83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3458D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mögliche Vertragswidrigkeiten bei der Erfüllung von (Kauf-)Verträgen </w:t>
            </w:r>
          </w:p>
          <w:p w14:paraId="3142498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(z. B. Zahlungsverzug) sowie deren rechtliche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0B130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E52D8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11AE2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68F7778" w14:textId="77777777" w:rsidTr="002368D1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1E0C8E04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2B0F3A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97F994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F28AD5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350D5064" w14:textId="77777777" w:rsidTr="00DF7A3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8E6F05D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E9FFB5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A7A5DD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36E2EFD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43E6766" w14:textId="77777777" w:rsidTr="000646A1">
        <w:trPr>
          <w:trHeight w:val="619"/>
        </w:trPr>
        <w:tc>
          <w:tcPr>
            <w:tcW w:w="6596" w:type="dxa"/>
            <w:shd w:val="clear" w:color="auto" w:fill="auto"/>
            <w:vAlign w:val="center"/>
          </w:tcPr>
          <w:p w14:paraId="5AD1D3C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Warenbestand (z. B. von Büromaterial)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B790F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341AC6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98090C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D038F32" w14:textId="77777777" w:rsidTr="000646A1">
        <w:trPr>
          <w:trHeight w:val="72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1196B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Bestellmengen aufgrund der betrieblichen Vorgaben (z. B. Mindest-bestand, Mindestbestellmenge) vorschlagen bzw.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D08C9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AED5C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4BE10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0D7D598" w14:textId="77777777" w:rsidTr="000646A1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9954F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Bedarf an Dienstleistungen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5D85D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E4311E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3D259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D7CC765" w14:textId="77777777" w:rsidTr="002368D1">
        <w:trPr>
          <w:trHeight w:hRule="exact" w:val="663"/>
        </w:trPr>
        <w:tc>
          <w:tcPr>
            <w:tcW w:w="6596" w:type="dxa"/>
            <w:shd w:val="clear" w:color="auto" w:fill="B1C800"/>
            <w:vAlign w:val="center"/>
          </w:tcPr>
          <w:p w14:paraId="6329E37C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908FFE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94D7A4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C582B2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5D715C08" w14:textId="77777777" w:rsidTr="00DF7A3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FA3F10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522CB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89610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5B7A5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AE06F18" w14:textId="77777777" w:rsidTr="000646A1">
        <w:trPr>
          <w:trHeight w:val="4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E485A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E772D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2C8307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ABB23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A19B41E" w14:textId="77777777" w:rsidTr="000646A1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12F5B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Preise und Konditionen miteinander vergleichen und Bezugskalkulationen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56A1D9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FEF497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FA158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0C714C8" w14:textId="77777777" w:rsidTr="000646A1">
        <w:trPr>
          <w:trHeight w:val="6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1F99F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62AC5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7A590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B5353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7C2B8C7" w14:textId="77777777" w:rsidTr="000646A1">
        <w:trPr>
          <w:trHeight w:val="70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75376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quantitative und qualitative Aspekte bei der Beschaffungsentscheidung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DABF2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E54F55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2140E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437773F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6477B676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7EE67444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lastRenderedPageBreak/>
              <w:t>Bestellungen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A07405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33D7D7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90308D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2094A2A7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F9FC533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5D2AC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3F6B7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0B67A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CBF14C3" w14:textId="77777777" w:rsidTr="000646A1">
        <w:trPr>
          <w:trHeight w:val="65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30957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Bestellungen und Beauftragungen unter Berücksichtigung der rechtlichen und betrieblichen Vorgaben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E3DEC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E6A0F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B9B76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5FEDAEE" w14:textId="77777777" w:rsidTr="000646A1">
        <w:trPr>
          <w:trHeight w:val="98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8C44D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mögliche Auswirkungen von fehlerhaften Bestellungen und Beauftragungen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3A01A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5E9F84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1A4CB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D044862" w14:textId="77777777" w:rsidTr="000646A1">
        <w:trPr>
          <w:trHeight w:val="54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21C85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Liefer- und Leistungstermine vormerken und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103A7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A0380E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9353D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CDC3BD9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185992F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Warenannahme und Rechnungskontrolle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F67225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29DF21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05D784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651AA828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7F0B790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8BF174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5EDFF4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66140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14FBEE57" w14:textId="77777777" w:rsidTr="000646A1">
        <w:trPr>
          <w:trHeight w:val="6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B1E40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Lieferung bzw. Leistung mit dem Auftrag vergleichen.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8647D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7F1F1C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D92F6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3986E5C" w14:textId="77777777" w:rsidTr="000646A1">
        <w:trPr>
          <w:trHeight w:val="72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F33F5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Waren unter Beachtung der rechtlichen und betrieblichen Vorgaben an- und übernehmen sowie allfällige Mängel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D2E91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44FF6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08044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3EF3CC9" w14:textId="77777777" w:rsidTr="000646A1">
        <w:trPr>
          <w:trHeight w:val="5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CE881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482EA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31A09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1EAB35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A6F6628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4BFBCCF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5F26F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0B135C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969C9C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2BF2ED1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EAEFEA5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6BF24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3A950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4752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741FF87" w14:textId="77777777" w:rsidTr="000646A1">
        <w:trPr>
          <w:trHeight w:val="9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73ACA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Maßnahmen bei mangelhaften Lieferungen und Leistungen im Einklang mit den rechtlichen und betrieblichen Vorgaben ergreifen (z. B. Reklamationen verfassen).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B2E99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B7564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761CF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8DEBAF2" w14:textId="77777777" w:rsidTr="000646A1">
        <w:trPr>
          <w:trHeight w:val="6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F4C91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Liefer- bzw. Leistungsverzug feststellen und Maßnahmen im Einklang mit 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D44D0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9BEA2C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7371B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C8EC388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03B6AF9B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27B910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97834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387D1F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60024F8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BEFE0DE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C9281C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9CD6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99593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D524824" w14:textId="77777777" w:rsidTr="000646A1">
        <w:trPr>
          <w:trHeight w:val="63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96E1F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Prinzipien der betrieblichen Lagerwirtschaft im eigenen Tätigkeits-bereich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685A9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68F93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2ED94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B70D615" w14:textId="77777777" w:rsidTr="000646A1">
        <w:trPr>
          <w:trHeight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A674A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Einlagerungen unter Beachtung der rechtlichen und betrieblichen Vor-gaben vornehmen.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D51F6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218C6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132B4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5F2486D" w14:textId="77777777" w:rsidTr="000646A1">
        <w:trPr>
          <w:trHeight w:val="44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D1A47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Lagerbestände kontrollieren.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9E617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0DC09D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A30B3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46A517B" w14:textId="77777777" w:rsidTr="000646A1">
        <w:trPr>
          <w:trHeight w:val="6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D1325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Entnahmen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85556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923EE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545C6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2102709" w14:textId="77777777" w:rsidTr="000646A1">
        <w:trPr>
          <w:trHeight w:val="7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C4C90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Notwendigkeit der Inventur erklären und Arbeiten im Rahmen der Inventur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6005B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C88CA8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C8EBF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0B65DBD" w14:textId="77777777" w:rsidR="00651CAD" w:rsidRDefault="00651CAD" w:rsidP="00651CAD">
      <w:pPr>
        <w:spacing w:before="0" w:after="200" w:line="276" w:lineRule="auto"/>
      </w:pPr>
    </w:p>
    <w:p w14:paraId="6F36CA7D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7B4E97B2" w14:textId="77777777" w:rsidR="002368D1" w:rsidRDefault="00651CAD" w:rsidP="002368D1">
      <w:pPr>
        <w:pStyle w:val="h20"/>
      </w:pPr>
      <w:bookmarkStart w:id="1" w:name="K8_Veranstaltg"/>
      <w:bookmarkStart w:id="2" w:name="_Toc64286779"/>
      <w:r w:rsidRPr="001C6063">
        <w:lastRenderedPageBreak/>
        <w:t>Kompetenzbereich</w:t>
      </w:r>
      <w:bookmarkEnd w:id="1"/>
      <w:bookmarkEnd w:id="2"/>
    </w:p>
    <w:p w14:paraId="24030B68" w14:textId="40BBAFA8" w:rsidR="00651CAD" w:rsidRDefault="00651CAD" w:rsidP="002368D1">
      <w:pPr>
        <w:pStyle w:val="h27"/>
      </w:pPr>
      <w:r w:rsidRPr="00540698">
        <w:t>Betrie</w:t>
      </w:r>
      <w:r w:rsidRPr="002368D1">
        <w:t>blic</w:t>
      </w:r>
      <w:r w:rsidRPr="00540698">
        <w:t>hes Leistungsangebot</w:t>
      </w:r>
    </w:p>
    <w:p w14:paraId="23D96CAD" w14:textId="77777777" w:rsidR="00651CAD" w:rsidRPr="009E5A78" w:rsidRDefault="00651CAD" w:rsidP="00651CAD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8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6F991660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72ADECB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2B2098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325776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F63B81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A795D67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EFC5589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6A61E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3BB64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CCEBA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5DFD8006" w14:textId="77777777" w:rsidTr="000646A1">
        <w:trPr>
          <w:trHeight w:val="761"/>
        </w:trPr>
        <w:tc>
          <w:tcPr>
            <w:tcW w:w="6596" w:type="dxa"/>
            <w:shd w:val="clear" w:color="auto" w:fill="auto"/>
            <w:vAlign w:val="center"/>
          </w:tcPr>
          <w:p w14:paraId="2D011C4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allgemeine Kundenanfragen unter Einhaltung der betrieblichen Vorgaben beantworten (z. B. telefonisch, per E-Mail).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EA76E5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400A0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CE220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2822DD9" w14:textId="77777777" w:rsidTr="005315AD">
        <w:trPr>
          <w:trHeight w:val="971"/>
        </w:trPr>
        <w:tc>
          <w:tcPr>
            <w:tcW w:w="6596" w:type="dxa"/>
            <w:shd w:val="clear" w:color="auto" w:fill="auto"/>
            <w:vAlign w:val="center"/>
          </w:tcPr>
          <w:p w14:paraId="612559A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häufig gestellte fachliche Kundenanfragen unter Einhaltung der betrieblichen Vorgaben beantworten und komplexe Kundenanfragen weiterleiten.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ECE54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23F86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FD891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F007A02" w14:textId="77777777" w:rsidTr="000646A1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1725B18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komplexe fachliche Kundenanfragen beantworten (z. B. UVA-Details, ZM-Überprüfung).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185DC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D1D3E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BA815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CF8D8C1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5055A0A7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000FF5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14F4EF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A954EB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E63C31B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1A05901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833C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8B9A7F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56E2A9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6E11CB8" w14:textId="77777777" w:rsidTr="000646A1">
        <w:trPr>
          <w:trHeight w:val="811"/>
        </w:trPr>
        <w:tc>
          <w:tcPr>
            <w:tcW w:w="6596" w:type="dxa"/>
            <w:shd w:val="clear" w:color="auto" w:fill="auto"/>
            <w:vAlign w:val="center"/>
          </w:tcPr>
          <w:p w14:paraId="5440D91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für eine Angebotslegung erforderlichen Informationen einholen bzw. entsprechende Unterlagen zusammenstellen.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D64CE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651478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3211C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A65AF17" w14:textId="77777777" w:rsidTr="000646A1">
        <w:trPr>
          <w:trHeight w:val="553"/>
        </w:trPr>
        <w:tc>
          <w:tcPr>
            <w:tcW w:w="6596" w:type="dxa"/>
            <w:shd w:val="clear" w:color="auto" w:fill="auto"/>
            <w:vAlign w:val="center"/>
          </w:tcPr>
          <w:p w14:paraId="45178A5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243BF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1CA02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39184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6133B53" w14:textId="77777777" w:rsidTr="000646A1">
        <w:trPr>
          <w:trHeight w:val="703"/>
        </w:trPr>
        <w:tc>
          <w:tcPr>
            <w:tcW w:w="6596" w:type="dxa"/>
            <w:shd w:val="clear" w:color="auto" w:fill="auto"/>
            <w:vAlign w:val="center"/>
          </w:tcPr>
          <w:p w14:paraId="59FAE7E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Kalkulation von Angeboten mitwirken (z. B. unter Berücksichtigung von Preisnachlässen und Versandkosten).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9EC3D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CBB07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3CFF1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061A73C" w14:textId="77777777" w:rsidTr="000646A1">
        <w:trPr>
          <w:trHeight w:val="558"/>
        </w:trPr>
        <w:tc>
          <w:tcPr>
            <w:tcW w:w="6596" w:type="dxa"/>
            <w:shd w:val="clear" w:color="auto" w:fill="auto"/>
            <w:vAlign w:val="center"/>
          </w:tcPr>
          <w:p w14:paraId="1AD79F7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übliche Anfragen von Kunden zu den Angeboten bearbeiten.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0C860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7F459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19D736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C7FD4AD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D59A10E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Auftragsabwicklung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284847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0DA456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0A59CD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5CA7C200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F0EDD7E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54132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6F739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AB353E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2C147F0" w14:textId="77777777" w:rsidTr="000646A1">
        <w:trPr>
          <w:trHeight w:val="652"/>
        </w:trPr>
        <w:tc>
          <w:tcPr>
            <w:tcW w:w="6596" w:type="dxa"/>
            <w:shd w:val="clear" w:color="auto" w:fill="auto"/>
            <w:vAlign w:val="center"/>
          </w:tcPr>
          <w:p w14:paraId="2ACA737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Bestellungen oder Aufträge entgegennehmen (z. B telefonisch, über das betriebliche Bestellsystem, per E-Mail).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BC3A3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11A98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A20C5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9C7672C" w14:textId="77777777" w:rsidTr="000646A1">
        <w:trPr>
          <w:trHeight w:val="703"/>
        </w:trPr>
        <w:tc>
          <w:tcPr>
            <w:tcW w:w="6596" w:type="dxa"/>
            <w:shd w:val="clear" w:color="auto" w:fill="auto"/>
            <w:vAlign w:val="center"/>
          </w:tcPr>
          <w:p w14:paraId="7BF1C19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Bestellungen oder Aufträge prüfen (z. B auf ihre Übereinstimmung mit dem Angebot) und zur Erfüllung weiterleiten.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9BA96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BF74A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EB953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87F8332" w14:textId="77777777" w:rsidTr="000646A1">
        <w:trPr>
          <w:trHeight w:val="699"/>
        </w:trPr>
        <w:tc>
          <w:tcPr>
            <w:tcW w:w="6596" w:type="dxa"/>
            <w:shd w:val="clear" w:color="auto" w:fill="auto"/>
            <w:vAlign w:val="center"/>
          </w:tcPr>
          <w:p w14:paraId="11CDCBD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Schriftstücke im Rahmen der ordnungsgemäßen Vertragserfüllung erstellen (z B. Auftragsbestätigung, Lieferschein, Rechnung).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10D9A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47BD05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F545B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D90494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490D9A22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691A5CA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lastRenderedPageBreak/>
              <w:t>Umgang mit Beschwerden und Reklamationen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C92125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AD5A8C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1B7F3B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2EBAB2EC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9DEDE59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604C78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68A0E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F088B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6594B42" w14:textId="77777777" w:rsidTr="000646A1">
        <w:trPr>
          <w:trHeight w:val="808"/>
        </w:trPr>
        <w:tc>
          <w:tcPr>
            <w:tcW w:w="6596" w:type="dxa"/>
            <w:shd w:val="clear" w:color="auto" w:fill="auto"/>
            <w:vAlign w:val="center"/>
          </w:tcPr>
          <w:p w14:paraId="4B6ECFA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Bedeutung eines professionellen Umgangs mit Beschwerden und Reklamationen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2194F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5D546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7C9B2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FB85C23" w14:textId="77777777" w:rsidTr="000646A1">
        <w:trPr>
          <w:trHeight w:val="989"/>
        </w:trPr>
        <w:tc>
          <w:tcPr>
            <w:tcW w:w="6596" w:type="dxa"/>
            <w:shd w:val="clear" w:color="auto" w:fill="auto"/>
            <w:vAlign w:val="center"/>
          </w:tcPr>
          <w:p w14:paraId="0AA91B3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Beschwerden und Reklamationen entsprechend den rechtlichen und betrieblichen Vorgaben bearbeiten bzw. weiterleiten (z. B. komplexe Kundenanliegen).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86BB1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C4499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47A60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B39A96" w14:textId="77777777" w:rsidR="00651CAD" w:rsidRDefault="00651CAD" w:rsidP="00651CAD"/>
    <w:p w14:paraId="1B3E2750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71B627C1" w14:textId="77777777" w:rsidR="002368D1" w:rsidRDefault="00651CAD" w:rsidP="002368D1">
      <w:pPr>
        <w:pStyle w:val="h20"/>
      </w:pPr>
      <w:r w:rsidRPr="001C6063">
        <w:lastRenderedPageBreak/>
        <w:t>Kompetenzbereich</w:t>
      </w:r>
    </w:p>
    <w:p w14:paraId="3A76F218" w14:textId="5CE253D0" w:rsidR="00651CAD" w:rsidRDefault="00651CAD" w:rsidP="002368D1">
      <w:pPr>
        <w:pStyle w:val="Formatvorlage1"/>
      </w:pPr>
      <w:r>
        <w:t>Marketing</w:t>
      </w:r>
    </w:p>
    <w:p w14:paraId="003247E2" w14:textId="77777777" w:rsidR="00651CAD" w:rsidRPr="009E5A78" w:rsidRDefault="00651CAD" w:rsidP="00651CAD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8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0646A1" w14:paraId="66B5F238" w14:textId="77777777" w:rsidTr="002368D1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23FC4F51" w14:textId="77777777" w:rsidR="00651CAD" w:rsidRPr="000646A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46A1">
              <w:rPr>
                <w:b/>
                <w:bCs/>
                <w:color w:val="FFFFFF" w:themeColor="background1"/>
                <w:sz w:val="22"/>
              </w:rPr>
              <w:t>Aufgaben des betrieblichen Marketings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17BA255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F0F58D1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ACF1DC6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0646A1" w14:paraId="7574BA07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D1A3E82" w14:textId="77777777" w:rsidR="00651CAD" w:rsidRPr="000646A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DCFE36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111032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A718F2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0646A1" w14:paraId="0DE0E14D" w14:textId="77777777" w:rsidTr="000646A1">
        <w:trPr>
          <w:trHeight w:val="478"/>
        </w:trPr>
        <w:tc>
          <w:tcPr>
            <w:tcW w:w="6596" w:type="dxa"/>
            <w:shd w:val="clear" w:color="auto" w:fill="auto"/>
            <w:vAlign w:val="center"/>
          </w:tcPr>
          <w:p w14:paraId="1A118EA3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>die Ziele des betrieblichen Marketings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99D2DD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3B4558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E031BD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0646A1" w14:paraId="29D685BA" w14:textId="77777777" w:rsidTr="000646A1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072FFEF3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>einen Überblick über das betriebliche Marketing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5457B0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B4E99B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72C404" w14:textId="77777777" w:rsidR="00651CAD" w:rsidRPr="000646A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0646A1" w14:paraId="48F4D36D" w14:textId="77777777" w:rsidTr="002368D1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25D4F3DC" w14:textId="77777777" w:rsidR="00651CAD" w:rsidRPr="000646A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46A1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759BF6BE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7B55BD39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3492A9F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0646A1" w14:paraId="54D303A5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35FE93E" w14:textId="77777777" w:rsidR="00651CAD" w:rsidRPr="000646A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183D7E6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FE6D71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B96E8E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0646A1" w14:paraId="599DB1B0" w14:textId="77777777" w:rsidTr="000646A1">
        <w:trPr>
          <w:trHeight w:val="1214"/>
        </w:trPr>
        <w:tc>
          <w:tcPr>
            <w:tcW w:w="6596" w:type="dxa"/>
            <w:shd w:val="clear" w:color="auto" w:fill="auto"/>
            <w:vAlign w:val="center"/>
          </w:tcPr>
          <w:p w14:paraId="3E3FA469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 xml:space="preserve">an der Gestaltung betrieblicher Kommunikationsmittel (z. B. Newsletter, </w:t>
            </w:r>
            <w:proofErr w:type="spellStart"/>
            <w:r w:rsidRPr="000646A1">
              <w:rPr>
                <w:szCs w:val="20"/>
              </w:rPr>
              <w:t>Direct</w:t>
            </w:r>
            <w:proofErr w:type="spellEnd"/>
            <w:r w:rsidRPr="000646A1">
              <w:rPr>
                <w:szCs w:val="20"/>
              </w:rPr>
              <w:t xml:space="preserve">-Mailings, Presseaussendungen, </w:t>
            </w:r>
            <w:proofErr w:type="spellStart"/>
            <w:r w:rsidRPr="000646A1">
              <w:rPr>
                <w:szCs w:val="20"/>
              </w:rPr>
              <w:t>Social</w:t>
            </w:r>
            <w:proofErr w:type="spellEnd"/>
            <w:r w:rsidRPr="000646A1">
              <w:rPr>
                <w:szCs w:val="20"/>
              </w:rPr>
              <w:t>-Media-Beiträge) mitarbeiten (z. B. kurze Texte erstellen, Textbausteine bearbeiten, Formatierungs- und Gestaltungsarbeiten mit betrieblicher Software durchführen).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933753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BE2332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593045" w14:textId="77777777" w:rsidR="00651CAD" w:rsidRPr="000646A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0646A1" w14:paraId="359ED6D4" w14:textId="77777777" w:rsidTr="005315AD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11B698FD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>am Außenauftritt des Lehrbetriebs mitarbeiten (z. B. an Veranstaltungen mitwirken).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17D28A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F4CD8E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7E76C2" w14:textId="77777777" w:rsidR="00651CAD" w:rsidRPr="000646A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A46180" w14:textId="77777777" w:rsidR="00651CAD" w:rsidRDefault="00651CAD" w:rsidP="00651CAD"/>
    <w:p w14:paraId="13A69773" w14:textId="662292FD" w:rsidR="00843980" w:rsidRDefault="00843980" w:rsidP="00651CAD">
      <w:pPr>
        <w:pStyle w:val="h20"/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0131" w14:textId="77777777" w:rsidR="005D587E" w:rsidRDefault="005D587E" w:rsidP="00843980">
      <w:pPr>
        <w:spacing w:before="0" w:after="0"/>
      </w:pPr>
      <w:r>
        <w:separator/>
      </w:r>
    </w:p>
  </w:endnote>
  <w:endnote w:type="continuationSeparator" w:id="0">
    <w:p w14:paraId="4596384B" w14:textId="77777777" w:rsidR="005D587E" w:rsidRDefault="005D587E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788"/>
      <w:gridCol w:w="1271"/>
    </w:tblGrid>
    <w:tr w:rsidR="00843980" w14:paraId="098AAFC1" w14:textId="77777777" w:rsidTr="00F518B1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788" w:type="dxa"/>
          <w:shd w:val="clear" w:color="auto" w:fill="BFBFBF" w:themeFill="background1" w:themeFillShade="BF"/>
          <w:vAlign w:val="center"/>
        </w:tcPr>
        <w:p w14:paraId="4CA7D429" w14:textId="64058210" w:rsidR="00843980" w:rsidRDefault="00263038" w:rsidP="00263038">
          <w:pPr>
            <w:pStyle w:val="Fuzeile"/>
          </w:pPr>
          <w:r w:rsidRPr="00263038">
            <w:rPr>
              <w:rStyle w:val="FuzeileZchn"/>
            </w:rPr>
            <w:t xml:space="preserve">Für den Ausbildungsinhalt im Detail siehe „Ausbildungsleitfaden </w:t>
          </w:r>
          <w:r w:rsidRPr="00263038">
            <w:t>Finanz- und Rechnungswesenassistenz</w:t>
          </w:r>
          <w:r w:rsidRPr="00263038">
            <w:rPr>
              <w:rStyle w:val="FuzeileZchn"/>
            </w:rPr>
            <w:t xml:space="preserve"> “ auf www.qualitaet-lehre.at</w:t>
          </w:r>
        </w:p>
      </w:tc>
      <w:tc>
        <w:tcPr>
          <w:tcW w:w="1271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2C12FBE" w:rsidR="00843980" w:rsidRPr="00263038" w:rsidRDefault="00843980" w:rsidP="00263038">
          <w:pPr>
            <w:pStyle w:val="Fuzeile"/>
          </w:pPr>
          <w:r w:rsidRPr="00263038">
            <w:rPr>
              <w:rStyle w:val="FuzeileZchn"/>
            </w:rPr>
            <w:t xml:space="preserve">Für den Ausbildungsinhalt im Detail siehe „Ausbildungsleitfaden </w:t>
          </w:r>
          <w:r w:rsidR="00263038" w:rsidRPr="00263038">
            <w:t>Finanz- und Rechnungswesenassistenz</w:t>
          </w:r>
          <w:r w:rsidR="00263038" w:rsidRPr="00263038">
            <w:rPr>
              <w:rStyle w:val="FuzeileZchn"/>
            </w:rPr>
            <w:t xml:space="preserve"> </w:t>
          </w:r>
          <w:r w:rsidRPr="00263038">
            <w:rPr>
              <w:rStyle w:val="FuzeileZchn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2A73" w14:textId="77777777" w:rsidR="005D587E" w:rsidRDefault="005D587E" w:rsidP="00843980">
      <w:pPr>
        <w:spacing w:before="0" w:after="0"/>
      </w:pPr>
      <w:r>
        <w:separator/>
      </w:r>
    </w:p>
  </w:footnote>
  <w:footnote w:type="continuationSeparator" w:id="0">
    <w:p w14:paraId="2A78ED6A" w14:textId="77777777" w:rsidR="005D587E" w:rsidRDefault="005D587E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1" type="#_x0000_t75" style="width:66pt;height:30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9"/>
  </w:num>
  <w:num w:numId="3">
    <w:abstractNumId w:val="9"/>
  </w:num>
  <w:num w:numId="4">
    <w:abstractNumId w:val="4"/>
  </w:num>
  <w:num w:numId="5">
    <w:abstractNumId w:val="25"/>
  </w:num>
  <w:num w:numId="6">
    <w:abstractNumId w:val="3"/>
  </w:num>
  <w:num w:numId="7">
    <w:abstractNumId w:val="10"/>
  </w:num>
  <w:num w:numId="8">
    <w:abstractNumId w:val="17"/>
  </w:num>
  <w:num w:numId="9">
    <w:abstractNumId w:val="7"/>
  </w:num>
  <w:num w:numId="10">
    <w:abstractNumId w:val="1"/>
  </w:num>
  <w:num w:numId="11">
    <w:abstractNumId w:val="6"/>
  </w:num>
  <w:num w:numId="12">
    <w:abstractNumId w:val="24"/>
  </w:num>
  <w:num w:numId="13">
    <w:abstractNumId w:val="5"/>
  </w:num>
  <w:num w:numId="14">
    <w:abstractNumId w:val="21"/>
  </w:num>
  <w:num w:numId="15">
    <w:abstractNumId w:val="18"/>
  </w:num>
  <w:num w:numId="16">
    <w:abstractNumId w:val="14"/>
  </w:num>
  <w:num w:numId="17">
    <w:abstractNumId w:val="26"/>
  </w:num>
  <w:num w:numId="18">
    <w:abstractNumId w:val="19"/>
  </w:num>
  <w:num w:numId="19">
    <w:abstractNumId w:val="2"/>
  </w:num>
  <w:num w:numId="20">
    <w:abstractNumId w:val="20"/>
  </w:num>
  <w:num w:numId="21">
    <w:abstractNumId w:val="28"/>
  </w:num>
  <w:num w:numId="22">
    <w:abstractNumId w:val="11"/>
  </w:num>
  <w:num w:numId="23">
    <w:abstractNumId w:val="23"/>
  </w:num>
  <w:num w:numId="24">
    <w:abstractNumId w:val="15"/>
  </w:num>
  <w:num w:numId="25">
    <w:abstractNumId w:val="12"/>
  </w:num>
  <w:num w:numId="26">
    <w:abstractNumId w:val="22"/>
  </w:num>
  <w:num w:numId="27">
    <w:abstractNumId w:val="0"/>
  </w:num>
  <w:num w:numId="28">
    <w:abstractNumId w:val="13"/>
  </w:num>
  <w:num w:numId="29">
    <w:abstractNumId w:val="27"/>
  </w:num>
  <w:num w:numId="30">
    <w:abstractNumId w:val="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646A1"/>
    <w:rsid w:val="00083349"/>
    <w:rsid w:val="001308A7"/>
    <w:rsid w:val="00164C27"/>
    <w:rsid w:val="00192A0D"/>
    <w:rsid w:val="002214DC"/>
    <w:rsid w:val="002368D1"/>
    <w:rsid w:val="00263038"/>
    <w:rsid w:val="002A2AD7"/>
    <w:rsid w:val="002B3298"/>
    <w:rsid w:val="002C3455"/>
    <w:rsid w:val="003A4716"/>
    <w:rsid w:val="00477EED"/>
    <w:rsid w:val="005D2227"/>
    <w:rsid w:val="005D587E"/>
    <w:rsid w:val="00651CAD"/>
    <w:rsid w:val="00750FC7"/>
    <w:rsid w:val="00771990"/>
    <w:rsid w:val="007D5CC3"/>
    <w:rsid w:val="00843980"/>
    <w:rsid w:val="008B7258"/>
    <w:rsid w:val="00A449D5"/>
    <w:rsid w:val="00B548A9"/>
    <w:rsid w:val="00C27CAA"/>
    <w:rsid w:val="00C50EE5"/>
    <w:rsid w:val="00CA5CDE"/>
    <w:rsid w:val="00D05864"/>
    <w:rsid w:val="00D303C1"/>
    <w:rsid w:val="00DB509E"/>
    <w:rsid w:val="00DF7A39"/>
    <w:rsid w:val="00E0112E"/>
    <w:rsid w:val="00E03317"/>
    <w:rsid w:val="00E2294A"/>
    <w:rsid w:val="00E77BA7"/>
    <w:rsid w:val="00E93F44"/>
    <w:rsid w:val="00EB64E9"/>
    <w:rsid w:val="00F22AE1"/>
    <w:rsid w:val="00F518B1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263038"/>
    <w:pPr>
      <w:tabs>
        <w:tab w:val="center" w:pos="4536"/>
        <w:tab w:val="right" w:pos="9072"/>
      </w:tabs>
      <w:spacing w:after="0"/>
    </w:pPr>
    <w:rPr>
      <w:color w:val="FFFFFF" w:themeColor="background1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63038"/>
    <w:rPr>
      <w:rFonts w:ascii="Cambria" w:eastAsia="Calibri" w:hAnsi="Cambria" w:cs="Times New Roman"/>
      <w:color w:val="FFFFFF" w:themeColor="background1"/>
      <w:sz w:val="18"/>
      <w:szCs w:val="22"/>
    </w:rPr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C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CAD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651CAD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651CAD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651CAD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651CAD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651CAD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651CAD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651CAD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651CAD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651CA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51CAD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1CAD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51C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1CAD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651CAD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651CAD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651CAD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CAD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651CAD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651C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651CAD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651CAD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651CAD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651CAD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651C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651CAD"/>
  </w:style>
  <w:style w:type="paragraph" w:styleId="Beschriftung">
    <w:name w:val="caption"/>
    <w:basedOn w:val="Standard"/>
    <w:next w:val="Standard"/>
    <w:uiPriority w:val="35"/>
    <w:unhideWhenUsed/>
    <w:qFormat/>
    <w:rsid w:val="00651CAD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1CAD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651CAD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Formatvorlage1">
    <w:name w:val="Formatvorlage1"/>
    <w:basedOn w:val="h27"/>
    <w:qFormat/>
    <w:rsid w:val="002368D1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2813</Words>
  <Characters>21454</Characters>
  <Application>Microsoft Office Word</Application>
  <DocSecurity>0</DocSecurity>
  <Lines>1650</Lines>
  <Paragraphs>758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Brunner-Schwaiger, Alexandra</cp:lastModifiedBy>
  <cp:revision>2</cp:revision>
  <dcterms:created xsi:type="dcterms:W3CDTF">2025-10-16T12:26:00Z</dcterms:created>
  <dcterms:modified xsi:type="dcterms:W3CDTF">2025-10-16T12:26:00Z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1d9a2bcc-77b1-4ca4-b239-69316b5c3299</vt:lpwstr>
  </property>
</Properties>
</file>