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9B9D" w14:textId="77777777" w:rsidR="00EC1D2B" w:rsidRPr="00FB41D1" w:rsidRDefault="00465A1C">
      <w:pPr>
        <w:spacing w:before="68"/>
        <w:ind w:left="924" w:right="4670" w:firstLine="1"/>
        <w:rPr>
          <w:rFonts w:ascii="Arial"/>
          <w:b/>
          <w:lang w:val="en-US"/>
        </w:rPr>
      </w:pPr>
      <w:r>
        <w:pict w14:anchorId="2483A70D">
          <v:rect id="_x0000_s1028" style="position:absolute;left:0;text-align:left;margin-left:266.8pt;margin-top:399.8pt;width:3.05pt;height:.65pt;z-index:-251904000;mso-position-horizontal-relative:page;mso-position-vertical-relative:page" fillcolor="black" stroked="f">
            <w10:wrap anchorx="page" anchory="page"/>
          </v:rect>
        </w:pict>
      </w:r>
      <w:r>
        <w:pict w14:anchorId="69AC5731">
          <v:rect id="_x0000_s1027" style="position:absolute;left:0;text-align:left;margin-left:407.3pt;margin-top:510.4pt;width:3.05pt;height:.65pt;z-index:-251902976;mso-position-horizontal-relative:page;mso-position-vertical-relative:page" fillcolor="black" stroked="f">
            <w10:wrap anchorx="page" anchory="page"/>
          </v:rect>
        </w:pict>
      </w:r>
      <w:r>
        <w:pict w14:anchorId="1399D8DB">
          <v:rect id="_x0000_s1026" style="position:absolute;left:0;text-align:left;margin-left:354.5pt;margin-top:522.65pt;width:3.05pt;height:.65pt;z-index:-251901952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10210C2C" wp14:editId="5EDCB9D1">
            <wp:simplePos x="0" y="0"/>
            <wp:positionH relativeFrom="page">
              <wp:posOffset>776625</wp:posOffset>
            </wp:positionH>
            <wp:positionV relativeFrom="paragraph">
              <wp:posOffset>75772</wp:posOffset>
            </wp:positionV>
            <wp:extent cx="313173" cy="354623"/>
            <wp:effectExtent l="0" t="0" r="0" b="0"/>
            <wp:wrapNone/>
            <wp:docPr id="1" name="image1.png" descr="Blas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73" cy="354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1D1">
        <w:rPr>
          <w:rFonts w:ascii="Arial"/>
          <w:b/>
          <w:color w:val="1F3863"/>
          <w:lang w:val="en-US"/>
        </w:rPr>
        <w:t>Possible topics for interview preparation Academic staff and management</w:t>
      </w:r>
    </w:p>
    <w:p w14:paraId="3880B964" w14:textId="77777777" w:rsidR="00EC1D2B" w:rsidRPr="00FB41D1" w:rsidRDefault="00465A1C">
      <w:pPr>
        <w:pStyle w:val="Textkrper"/>
        <w:spacing w:line="244" w:lineRule="exact"/>
        <w:ind w:left="902"/>
        <w:rPr>
          <w:lang w:val="en-US"/>
        </w:rPr>
      </w:pPr>
      <w:r w:rsidRPr="00FB41D1">
        <w:rPr>
          <w:lang w:val="en-US"/>
        </w:rPr>
        <w:t>The links will take you to the corresponding agreements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440"/>
        <w:gridCol w:w="6516"/>
      </w:tblGrid>
      <w:tr w:rsidR="00EC1D2B" w14:paraId="129374BB" w14:textId="77777777">
        <w:trPr>
          <w:trHeight w:val="243"/>
        </w:trPr>
        <w:tc>
          <w:tcPr>
            <w:tcW w:w="108" w:type="dxa"/>
            <w:tcBorders>
              <w:right w:val="nil"/>
            </w:tcBorders>
            <w:shd w:val="clear" w:color="auto" w:fill="DEEAF6"/>
          </w:tcPr>
          <w:p w14:paraId="3D55059F" w14:textId="77777777" w:rsidR="00EC1D2B" w:rsidRPr="00FB41D1" w:rsidRDefault="00EC1D2B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8956" w:type="dxa"/>
            <w:gridSpan w:val="2"/>
            <w:tcBorders>
              <w:left w:val="nil"/>
            </w:tcBorders>
            <w:shd w:val="clear" w:color="auto" w:fill="DEEAF6"/>
          </w:tcPr>
          <w:p w14:paraId="01C58BDE" w14:textId="77777777" w:rsidR="00EC1D2B" w:rsidRDefault="00465A1C">
            <w:pPr>
              <w:pStyle w:val="TableParagraph"/>
              <w:spacing w:line="22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proofErr w:type="spellStart"/>
            <w:r>
              <w:rPr>
                <w:b/>
                <w:sz w:val="20"/>
              </w:rPr>
              <w:t>situation</w:t>
            </w:r>
            <w:proofErr w:type="spellEnd"/>
          </w:p>
        </w:tc>
      </w:tr>
      <w:tr w:rsidR="00EC1D2B" w:rsidRPr="00FB41D1" w14:paraId="44606402" w14:textId="77777777">
        <w:trPr>
          <w:trHeight w:val="1221"/>
        </w:trPr>
        <w:tc>
          <w:tcPr>
            <w:tcW w:w="2548" w:type="dxa"/>
            <w:gridSpan w:val="2"/>
          </w:tcPr>
          <w:p w14:paraId="3DF1DC70" w14:textId="77777777" w:rsidR="00EC1D2B" w:rsidRPr="00FB41D1" w:rsidRDefault="00465A1C">
            <w:pPr>
              <w:pStyle w:val="TableParagraph"/>
              <w:ind w:left="107" w:right="39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Research and third-party funding</w:t>
            </w:r>
          </w:p>
        </w:tc>
        <w:tc>
          <w:tcPr>
            <w:tcW w:w="6516" w:type="dxa"/>
          </w:tcPr>
          <w:p w14:paraId="02A28F81" w14:textId="77777777" w:rsidR="00EC1D2B" w:rsidRPr="00FB41D1" w:rsidRDefault="00465A1C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44" w:lineRule="exact"/>
              <w:ind w:left="467"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Agreed work objectives from the previous</w:t>
            </w:r>
            <w:r w:rsidRPr="00FB41D1">
              <w:rPr>
                <w:spacing w:val="-4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year</w:t>
            </w:r>
          </w:p>
          <w:p w14:paraId="31680109" w14:textId="77777777" w:rsidR="00EC1D2B" w:rsidRDefault="00465A1C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44" w:lineRule="exact"/>
              <w:ind w:left="467" w:hanging="361"/>
              <w:rPr>
                <w:sz w:val="20"/>
              </w:rPr>
            </w:pPr>
            <w:r>
              <w:rPr>
                <w:sz w:val="20"/>
              </w:rPr>
              <w:t xml:space="preserve">Research </w:t>
            </w:r>
            <w:proofErr w:type="spellStart"/>
            <w:r>
              <w:rPr>
                <w:sz w:val="20"/>
              </w:rPr>
              <w:t>performance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publications</w:t>
            </w:r>
            <w:proofErr w:type="spellEnd"/>
          </w:p>
          <w:p w14:paraId="7DFC8073" w14:textId="77777777" w:rsidR="00EC1D2B" w:rsidRPr="00FB41D1" w:rsidRDefault="00465A1C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513" w:firstLine="0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Scope of project performance (applications, acquisitions,</w:t>
            </w:r>
            <w:r w:rsidRPr="00FB41D1">
              <w:rPr>
                <w:spacing w:val="-27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rejections) In each case, provide an overview of the previous year's</w:t>
            </w:r>
            <w:r w:rsidRPr="00FB41D1">
              <w:rPr>
                <w:spacing w:val="-16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research</w:t>
            </w:r>
          </w:p>
          <w:p w14:paraId="5AD8A5E0" w14:textId="77777777" w:rsidR="00EC1D2B" w:rsidRPr="00FB41D1" w:rsidRDefault="00465A1C">
            <w:pPr>
              <w:pStyle w:val="TableParagraph"/>
              <w:spacing w:line="224" w:lineRule="exact"/>
              <w:ind w:left="107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performance and third-party funding.</w:t>
            </w:r>
          </w:p>
        </w:tc>
      </w:tr>
      <w:tr w:rsidR="00EC1D2B" w:rsidRPr="00FB41D1" w14:paraId="5A5265DC" w14:textId="77777777">
        <w:trPr>
          <w:trHeight w:val="1708"/>
        </w:trPr>
        <w:tc>
          <w:tcPr>
            <w:tcW w:w="2548" w:type="dxa"/>
            <w:gridSpan w:val="2"/>
          </w:tcPr>
          <w:p w14:paraId="40E96E34" w14:textId="77777777" w:rsidR="00EC1D2B" w:rsidRDefault="00465A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eaching</w:t>
            </w:r>
          </w:p>
        </w:tc>
        <w:tc>
          <w:tcPr>
            <w:tcW w:w="6516" w:type="dxa"/>
          </w:tcPr>
          <w:p w14:paraId="563593AF" w14:textId="77777777" w:rsidR="00EC1D2B" w:rsidRPr="00FB41D1" w:rsidRDefault="00465A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Agreed work objectives from the previous</w:t>
            </w:r>
            <w:r w:rsidRPr="00FB41D1">
              <w:rPr>
                <w:spacing w:val="-10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year</w:t>
            </w:r>
          </w:p>
          <w:p w14:paraId="606F95C3" w14:textId="77777777" w:rsidR="00EC1D2B" w:rsidRPr="00FB41D1" w:rsidRDefault="00465A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Scope of teaching relating to the previous</w:t>
            </w:r>
            <w:r w:rsidRPr="00FB41D1">
              <w:rPr>
                <w:spacing w:val="-15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year</w:t>
            </w:r>
          </w:p>
          <w:p w14:paraId="33D136FA" w14:textId="77777777" w:rsidR="00EC1D2B" w:rsidRPr="00FB41D1" w:rsidRDefault="00465A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Scope and quality of supervision of scientific</w:t>
            </w:r>
            <w:r w:rsidRPr="00FB41D1">
              <w:rPr>
                <w:spacing w:val="-8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papers</w:t>
            </w:r>
          </w:p>
          <w:p w14:paraId="7C36E630" w14:textId="77777777" w:rsidR="00EC1D2B" w:rsidRDefault="00465A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"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If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requested</w:t>
            </w:r>
            <w:proofErr w:type="spellEnd"/>
            <w:r>
              <w:rPr>
                <w:sz w:val="20"/>
              </w:rPr>
              <w:t>:</w:t>
            </w:r>
          </w:p>
          <w:p w14:paraId="6129C9AE" w14:textId="77777777" w:rsidR="00EC1D2B" w:rsidRPr="00FB41D1" w:rsidRDefault="00465A1C">
            <w:pPr>
              <w:pStyle w:val="TableParagraph"/>
              <w:ind w:right="394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New concept development, innovative teaching concepts, e-learning, etc.</w:t>
            </w:r>
          </w:p>
          <w:p w14:paraId="1B2AF6FF" w14:textId="77777777" w:rsidR="00EC1D2B" w:rsidRPr="00FB41D1" w:rsidRDefault="00465A1C">
            <w:pPr>
              <w:pStyle w:val="TableParagraph"/>
              <w:spacing w:line="224" w:lineRule="exact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Assessment of student feedback, results of teaching evaluation</w:t>
            </w:r>
          </w:p>
        </w:tc>
      </w:tr>
      <w:tr w:rsidR="00EC1D2B" w:rsidRPr="00FB41D1" w14:paraId="4AB2A066" w14:textId="77777777">
        <w:trPr>
          <w:trHeight w:val="977"/>
        </w:trPr>
        <w:tc>
          <w:tcPr>
            <w:tcW w:w="2548" w:type="dxa"/>
            <w:gridSpan w:val="2"/>
          </w:tcPr>
          <w:p w14:paraId="261A7EDE" w14:textId="77777777" w:rsidR="00EC1D2B" w:rsidRDefault="00465A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Management</w:t>
            </w:r>
          </w:p>
        </w:tc>
        <w:tc>
          <w:tcPr>
            <w:tcW w:w="6516" w:type="dxa"/>
          </w:tcPr>
          <w:p w14:paraId="6181CB3C" w14:textId="77777777" w:rsidR="00EC1D2B" w:rsidRPr="00FB41D1" w:rsidRDefault="00465A1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Academic self-administration in the previous</w:t>
            </w:r>
            <w:r w:rsidRPr="00FB41D1">
              <w:rPr>
                <w:spacing w:val="-3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year</w:t>
            </w:r>
          </w:p>
          <w:p w14:paraId="4B5EACAA" w14:textId="77777777" w:rsidR="00EC1D2B" w:rsidRPr="00FB41D1" w:rsidRDefault="00465A1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Assumption of leadership tasks and/or leadership</w:t>
            </w:r>
            <w:r w:rsidRPr="00FB41D1">
              <w:rPr>
                <w:spacing w:val="-7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responsibility</w:t>
            </w:r>
          </w:p>
          <w:p w14:paraId="0A12D6DE" w14:textId="77777777" w:rsidR="00EC1D2B" w:rsidRPr="00FB41D1" w:rsidRDefault="00465A1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 w:line="244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Satisfaction with one’s scope for action and</w:t>
            </w:r>
            <w:r w:rsidRPr="00FB41D1">
              <w:rPr>
                <w:spacing w:val="-8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decision-making</w:t>
            </w:r>
          </w:p>
          <w:p w14:paraId="0FC9C5B6" w14:textId="77777777" w:rsidR="00EC1D2B" w:rsidRPr="00FB41D1" w:rsidRDefault="00465A1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25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Cooperation with colleagues and third</w:t>
            </w:r>
            <w:r w:rsidRPr="00FB41D1">
              <w:rPr>
                <w:spacing w:val="-7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parties</w:t>
            </w:r>
          </w:p>
        </w:tc>
      </w:tr>
      <w:tr w:rsidR="00EC1D2B" w14:paraId="55B5652F" w14:textId="77777777">
        <w:trPr>
          <w:trHeight w:val="2758"/>
        </w:trPr>
        <w:tc>
          <w:tcPr>
            <w:tcW w:w="2548" w:type="dxa"/>
            <w:gridSpan w:val="2"/>
          </w:tcPr>
          <w:p w14:paraId="41C03542" w14:textId="77777777" w:rsidR="00EC1D2B" w:rsidRDefault="00465A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Working </w:t>
            </w:r>
            <w:proofErr w:type="spellStart"/>
            <w:r>
              <w:rPr>
                <w:sz w:val="20"/>
              </w:rPr>
              <w:t>conditions</w:t>
            </w:r>
            <w:proofErr w:type="spellEnd"/>
          </w:p>
        </w:tc>
        <w:tc>
          <w:tcPr>
            <w:tcW w:w="6516" w:type="dxa"/>
          </w:tcPr>
          <w:p w14:paraId="05C7F468" w14:textId="77777777" w:rsidR="00EC1D2B" w:rsidRDefault="00465A1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Working </w:t>
            </w:r>
            <w:proofErr w:type="spellStart"/>
            <w:r>
              <w:rPr>
                <w:sz w:val="20"/>
              </w:rPr>
              <w:t>hours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holiday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allowance</w:t>
            </w:r>
            <w:proofErr w:type="spellEnd"/>
          </w:p>
          <w:p w14:paraId="62F7DB92" w14:textId="77777777" w:rsidR="00EC1D2B" w:rsidRDefault="00465A1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If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requested</w:t>
            </w:r>
            <w:proofErr w:type="spellEnd"/>
            <w:r>
              <w:rPr>
                <w:sz w:val="20"/>
              </w:rPr>
              <w:t>:</w:t>
            </w:r>
          </w:p>
          <w:p w14:paraId="59AF6D2B" w14:textId="77777777" w:rsidR="00EC1D2B" w:rsidRPr="00FB41D1" w:rsidRDefault="00465A1C">
            <w:pPr>
              <w:pStyle w:val="TableParagraph"/>
              <w:spacing w:line="244" w:lineRule="exact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 xml:space="preserve">Health status, </w:t>
            </w:r>
            <w:proofErr w:type="gramStart"/>
            <w:r w:rsidRPr="00FB41D1">
              <w:rPr>
                <w:sz w:val="20"/>
                <w:lang w:val="en-US"/>
              </w:rPr>
              <w:t>e.g.</w:t>
            </w:r>
            <w:proofErr w:type="gramEnd"/>
            <w:r w:rsidRPr="00FB41D1">
              <w:rPr>
                <w:sz w:val="20"/>
                <w:lang w:val="en-US"/>
              </w:rPr>
              <w:t xml:space="preserve"> workload, resilience</w:t>
            </w:r>
          </w:p>
          <w:p w14:paraId="39FBF180" w14:textId="77777777" w:rsidR="00EC1D2B" w:rsidRPr="00FB41D1" w:rsidRDefault="00465A1C">
            <w:pPr>
              <w:pStyle w:val="TableParagraph"/>
              <w:ind w:right="312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 xml:space="preserve">Compatibility of work and family, </w:t>
            </w:r>
            <w:proofErr w:type="gramStart"/>
            <w:r w:rsidRPr="00FB41D1">
              <w:rPr>
                <w:sz w:val="20"/>
                <w:lang w:val="en-US"/>
              </w:rPr>
              <w:t>e.g.</w:t>
            </w:r>
            <w:proofErr w:type="gramEnd"/>
            <w:r w:rsidRPr="00FB41D1">
              <w:rPr>
                <w:sz w:val="20"/>
                <w:lang w:val="en-US"/>
              </w:rPr>
              <w:t xml:space="preserve"> childcare, care of relatives Equipment and safety, e.g. workplace ergonomics and data protection</w:t>
            </w:r>
          </w:p>
          <w:p w14:paraId="116C7E0A" w14:textId="55F16327" w:rsidR="00EC1D2B" w:rsidRDefault="00465A1C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z w:val="20"/>
              </w:rPr>
              <w:t xml:space="preserve">: </w:t>
            </w:r>
            <w:hyperlink r:id="rId6" w:history="1">
              <w:r w:rsidRPr="004460C1">
                <w:rPr>
                  <w:rStyle w:val="Hyperlink"/>
                  <w:sz w:val="20"/>
                </w:rPr>
                <w:t>Ergonomie,</w:t>
              </w:r>
            </w:hyperlink>
            <w:r>
              <w:rPr>
                <w:color w:val="0462C1"/>
                <w:sz w:val="20"/>
                <w:u w:val="single" w:color="0462C1"/>
              </w:rPr>
              <w:t xml:space="preserve"> </w:t>
            </w:r>
            <w:r>
              <w:rPr>
                <w:sz w:val="20"/>
                <w:u w:val="single" w:color="0462C1"/>
              </w:rPr>
              <w:t>(</w:t>
            </w:r>
            <w:proofErr w:type="spellStart"/>
            <w:r>
              <w:rPr>
                <w:sz w:val="20"/>
                <w:u w:val="single" w:color="0462C1"/>
              </w:rPr>
              <w:t>Ergonomics</w:t>
            </w:r>
            <w:proofErr w:type="spellEnd"/>
            <w:r>
              <w:rPr>
                <w:sz w:val="20"/>
                <w:u w:val="single" w:color="0462C1"/>
              </w:rPr>
              <w:t>)</w:t>
            </w:r>
            <w:r>
              <w:rPr>
                <w:sz w:val="20"/>
              </w:rPr>
              <w:t xml:space="preserve"> </w:t>
            </w:r>
            <w:hyperlink r:id="rId7">
              <w:r>
                <w:rPr>
                  <w:color w:val="0462C1"/>
                  <w:sz w:val="20"/>
                  <w:u w:val="single" w:color="0462C1"/>
                </w:rPr>
                <w:t>Gesundheit un</w:t>
              </w:r>
              <w:r>
                <w:rPr>
                  <w:color w:val="0462C1"/>
                  <w:sz w:val="20"/>
                  <w:u w:val="single" w:color="0462C1"/>
                </w:rPr>
                <w:t>d</w:t>
              </w:r>
              <w:r>
                <w:rPr>
                  <w:color w:val="0462C1"/>
                  <w:sz w:val="20"/>
                  <w:u w:val="single" w:color="0462C1"/>
                </w:rPr>
                <w:t xml:space="preserve"> Sicher</w:t>
              </w:r>
              <w:r>
                <w:rPr>
                  <w:color w:val="0462C1"/>
                  <w:sz w:val="20"/>
                  <w:u w:val="single" w:color="0462C1"/>
                </w:rPr>
                <w:t>heit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8">
              <w:r>
                <w:rPr>
                  <w:color w:val="0462C1"/>
                  <w:sz w:val="20"/>
                  <w:u w:val="single" w:color="0462C1"/>
                </w:rPr>
                <w:t>am Arbeitsplatz</w:t>
              </w:r>
              <w:r>
                <w:t xml:space="preserve">, </w:t>
              </w:r>
            </w:hyperlink>
            <w:r>
              <w:t>(</w:t>
            </w:r>
            <w:r>
              <w:rPr>
                <w:sz w:val="20"/>
              </w:rPr>
              <w:t xml:space="preserve">Health and </w:t>
            </w:r>
            <w:proofErr w:type="spellStart"/>
            <w:r>
              <w:rPr>
                <w:sz w:val="20"/>
              </w:rPr>
              <w:t>safety</w:t>
            </w:r>
            <w:proofErr w:type="spellEnd"/>
            <w:r>
              <w:rPr>
                <w:sz w:val="20"/>
              </w:rPr>
              <w:t xml:space="preserve"> at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workplace</w:t>
            </w:r>
            <w:proofErr w:type="spellEnd"/>
            <w:r>
              <w:rPr>
                <w:sz w:val="20"/>
              </w:rPr>
              <w:t xml:space="preserve">), </w:t>
            </w:r>
            <w:hyperlink r:id="rId9">
              <w:proofErr w:type="spellStart"/>
              <w:r>
                <w:rPr>
                  <w:color w:val="0462C1"/>
                  <w:sz w:val="20"/>
                  <w:u w:val="single" w:color="0462C1"/>
                </w:rPr>
                <w:t>hochsc</w:t>
              </w:r>
              <w:r>
                <w:rPr>
                  <w:color w:val="0462C1"/>
                  <w:sz w:val="20"/>
                  <w:u w:val="single" w:color="0462C1"/>
                </w:rPr>
                <w:t>h</w:t>
              </w:r>
              <w:r>
                <w:rPr>
                  <w:color w:val="0462C1"/>
                  <w:sz w:val="20"/>
                  <w:u w:val="single" w:color="0462C1"/>
                </w:rPr>
                <w:t>uleundfamilie</w:t>
              </w:r>
              <w:proofErr w:type="spellEnd"/>
              <w:r>
                <w:rPr>
                  <w:color w:val="0462C1"/>
                  <w:sz w:val="20"/>
                  <w:u w:val="single" w:color="0462C1"/>
                </w:rPr>
                <w:t>,</w:t>
              </w:r>
            </w:hyperlink>
            <w:r>
              <w:rPr>
                <w:color w:val="0462C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universityandfamily</w:t>
            </w:r>
            <w:proofErr w:type="spellEnd"/>
            <w:r>
              <w:rPr>
                <w:sz w:val="20"/>
              </w:rPr>
              <w:t xml:space="preserve"> ), </w:t>
            </w:r>
            <w:hyperlink r:id="rId10">
              <w:r>
                <w:rPr>
                  <w:color w:val="0462C1"/>
                  <w:sz w:val="20"/>
                  <w:u w:val="single" w:color="0462C1"/>
                </w:rPr>
                <w:t>Stellenprofil</w:t>
              </w:r>
              <w:r>
                <w:rPr>
                  <w:color w:val="0462C1"/>
                  <w:sz w:val="20"/>
                  <w:u w:val="single" w:color="0462C1"/>
                </w:rPr>
                <w:t>e</w:t>
              </w:r>
              <w:r>
                <w:rPr>
                  <w:color w:val="0462C1"/>
                  <w:sz w:val="20"/>
                  <w:u w:val="single" w:color="0462C1"/>
                </w:rPr>
                <w:t xml:space="preserve"> wissenschaftliches Personal</w:t>
              </w:r>
              <w:r>
                <w:t xml:space="preserve">, </w:t>
              </w:r>
            </w:hyperlink>
            <w:r>
              <w:t>(</w:t>
            </w:r>
            <w:r>
              <w:rPr>
                <w:sz w:val="20"/>
              </w:rPr>
              <w:t xml:space="preserve">Job </w:t>
            </w:r>
            <w:proofErr w:type="spellStart"/>
            <w:r>
              <w:rPr>
                <w:sz w:val="20"/>
              </w:rPr>
              <w:t>profiles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academic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staff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t xml:space="preserve">, </w:t>
            </w:r>
            <w:hyperlink r:id="rId11">
              <w:proofErr w:type="spellStart"/>
              <w:r>
                <w:rPr>
                  <w:color w:val="0462C1"/>
                  <w:sz w:val="20"/>
                  <w:u w:val="single" w:color="0462C1"/>
                </w:rPr>
                <w:t>uni</w:t>
              </w:r>
              <w:proofErr w:type="spellEnd"/>
              <w:r>
                <w:rPr>
                  <w:color w:val="0462C1"/>
                  <w:sz w:val="20"/>
                  <w:u w:val="single" w:color="0462C1"/>
                </w:rPr>
                <w:t xml:space="preserve"> </w:t>
              </w:r>
              <w:proofErr w:type="spellStart"/>
              <w:r>
                <w:rPr>
                  <w:color w:val="0462C1"/>
                  <w:sz w:val="20"/>
                  <w:u w:val="single" w:color="0462C1"/>
                </w:rPr>
                <w:t>innsbru</w:t>
              </w:r>
              <w:r>
                <w:rPr>
                  <w:color w:val="0462C1"/>
                  <w:sz w:val="20"/>
                  <w:u w:val="single" w:color="0462C1"/>
                </w:rPr>
                <w:t>c</w:t>
              </w:r>
              <w:r>
                <w:rPr>
                  <w:color w:val="0462C1"/>
                  <w:sz w:val="20"/>
                  <w:u w:val="single" w:color="0462C1"/>
                </w:rPr>
                <w:t>k</w:t>
              </w:r>
              <w:proofErr w:type="spellEnd"/>
              <w:r>
                <w:rPr>
                  <w:color w:val="0462C1"/>
                  <w:sz w:val="20"/>
                  <w:u w:val="single" w:color="0462C1"/>
                </w:rPr>
                <w:t xml:space="preserve"> | gut drauf!</w:t>
              </w:r>
            </w:hyperlink>
            <w:r>
              <w:rPr>
                <w:color w:val="0462C1"/>
                <w:sz w:val="20"/>
                <w:u w:val="single" w:color="0462C1"/>
              </w:rPr>
              <w:t>,</w:t>
            </w:r>
            <w:r w:rsidRPr="004460C1">
              <w:rPr>
                <w:color w:val="0462C1"/>
                <w:sz w:val="20"/>
              </w:rPr>
              <w:t xml:space="preserve"> </w:t>
            </w:r>
            <w:hyperlink r:id="rId12">
              <w:r>
                <w:rPr>
                  <w:color w:val="0462C1"/>
                  <w:sz w:val="20"/>
                  <w:u w:val="single" w:color="0462C1"/>
                </w:rPr>
                <w:t>Urlau</w:t>
              </w:r>
              <w:r>
                <w:rPr>
                  <w:color w:val="0462C1"/>
                  <w:sz w:val="20"/>
                  <w:u w:val="single" w:color="0462C1"/>
                </w:rPr>
                <w:t>b</w:t>
              </w:r>
              <w:r>
                <w:rPr>
                  <w:color w:val="0462C1"/>
                  <w:sz w:val="20"/>
                  <w:u w:val="single" w:color="0462C1"/>
                </w:rPr>
                <w:t>sverbrauch,</w:t>
              </w:r>
            </w:hyperlink>
          </w:p>
          <w:p w14:paraId="0A2C0480" w14:textId="77777777" w:rsidR="00EC1D2B" w:rsidRDefault="00465A1C">
            <w:pPr>
              <w:pStyle w:val="TableParagraph"/>
              <w:spacing w:before="12" w:line="248" w:lineRule="exact"/>
              <w:ind w:left="107" w:right="294"/>
              <w:rPr>
                <w:sz w:val="20"/>
              </w:rPr>
            </w:pPr>
            <w:r>
              <w:rPr>
                <w:sz w:val="20"/>
              </w:rPr>
              <w:t xml:space="preserve">(Holiday </w:t>
            </w:r>
            <w:proofErr w:type="spellStart"/>
            <w:r>
              <w:rPr>
                <w:sz w:val="20"/>
              </w:rPr>
              <w:t>allowance</w:t>
            </w:r>
            <w:proofErr w:type="spellEnd"/>
            <w:r>
              <w:rPr>
                <w:sz w:val="20"/>
              </w:rPr>
              <w:t xml:space="preserve">) </w:t>
            </w:r>
            <w:hyperlink r:id="rId13">
              <w:r>
                <w:rPr>
                  <w:color w:val="0462C1"/>
                  <w:sz w:val="20"/>
                  <w:u w:val="single" w:color="0462C1"/>
                </w:rPr>
                <w:t>Wiedereinglie</w:t>
              </w:r>
              <w:r>
                <w:rPr>
                  <w:color w:val="0462C1"/>
                  <w:sz w:val="20"/>
                  <w:u w:val="single" w:color="0462C1"/>
                </w:rPr>
                <w:t>d</w:t>
              </w:r>
              <w:r>
                <w:rPr>
                  <w:color w:val="0462C1"/>
                  <w:sz w:val="20"/>
                  <w:u w:val="single" w:color="0462C1"/>
                </w:rPr>
                <w:t>erungsteilzeit</w:t>
              </w:r>
              <w:r>
                <w:rPr>
                  <w:color w:val="0462C1"/>
                  <w:sz w:val="20"/>
                </w:rPr>
                <w:t xml:space="preserve"> </w:t>
              </w:r>
            </w:hyperlink>
            <w:r>
              <w:t>(</w:t>
            </w:r>
            <w:r>
              <w:rPr>
                <w:sz w:val="20"/>
              </w:rPr>
              <w:t xml:space="preserve">Re-integration </w:t>
            </w:r>
            <w:proofErr w:type="spellStart"/>
            <w:r>
              <w:rPr>
                <w:sz w:val="20"/>
              </w:rPr>
              <w:t>part</w:t>
            </w:r>
            <w:proofErr w:type="spellEnd"/>
            <w:r>
              <w:rPr>
                <w:sz w:val="20"/>
              </w:rPr>
              <w:t xml:space="preserve">-time </w:t>
            </w:r>
            <w:proofErr w:type="spellStart"/>
            <w:r>
              <w:rPr>
                <w:sz w:val="20"/>
              </w:rPr>
              <w:t>work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EC1D2B" w14:paraId="483DC791" w14:textId="77777777">
        <w:trPr>
          <w:trHeight w:val="2685"/>
        </w:trPr>
        <w:tc>
          <w:tcPr>
            <w:tcW w:w="2548" w:type="dxa"/>
            <w:gridSpan w:val="2"/>
          </w:tcPr>
          <w:p w14:paraId="2AF7AF3E" w14:textId="77777777" w:rsidR="00EC1D2B" w:rsidRPr="00FB41D1" w:rsidRDefault="00465A1C">
            <w:pPr>
              <w:pStyle w:val="TableParagraph"/>
              <w:ind w:left="107" w:right="19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Development of work outcomes and goals for the coming year</w:t>
            </w:r>
          </w:p>
        </w:tc>
        <w:tc>
          <w:tcPr>
            <w:tcW w:w="6516" w:type="dxa"/>
          </w:tcPr>
          <w:p w14:paraId="7B0A97F7" w14:textId="77777777" w:rsidR="00EC1D2B" w:rsidRPr="00FB41D1" w:rsidRDefault="00465A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04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 xml:space="preserve">Status quo in one’s career, </w:t>
            </w:r>
            <w:proofErr w:type="gramStart"/>
            <w:r w:rsidRPr="00FB41D1">
              <w:rPr>
                <w:sz w:val="20"/>
                <w:lang w:val="en-US"/>
              </w:rPr>
              <w:t>e.g.</w:t>
            </w:r>
            <w:proofErr w:type="gramEnd"/>
            <w:r w:rsidRPr="00FB41D1">
              <w:rPr>
                <w:sz w:val="20"/>
                <w:lang w:val="en-US"/>
              </w:rPr>
              <w:t xml:space="preserve"> doctoral thesis, qualification agreement, habilitation (= post-doctoral</w:t>
            </w:r>
            <w:r w:rsidRPr="00FB41D1">
              <w:rPr>
                <w:spacing w:val="-6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qualification)</w:t>
            </w:r>
          </w:p>
          <w:p w14:paraId="6074D2A5" w14:textId="77777777" w:rsidR="00EC1D2B" w:rsidRDefault="00465A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opportunities</w:t>
            </w:r>
            <w:proofErr w:type="spellEnd"/>
          </w:p>
          <w:p w14:paraId="7CC1DDC7" w14:textId="77777777" w:rsidR="00EC1D2B" w:rsidRDefault="00465A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Implementation/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completed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trainings</w:t>
            </w:r>
            <w:proofErr w:type="spellEnd"/>
          </w:p>
          <w:p w14:paraId="34661354" w14:textId="77777777" w:rsidR="00EC1D2B" w:rsidRPr="00FB41D1" w:rsidRDefault="00465A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727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Planned participation in congresses, access to</w:t>
            </w:r>
            <w:r w:rsidRPr="00FB41D1">
              <w:rPr>
                <w:spacing w:val="-20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networks/scie</w:t>
            </w:r>
            <w:r w:rsidRPr="00FB41D1">
              <w:rPr>
                <w:sz w:val="20"/>
                <w:lang w:val="en-US"/>
              </w:rPr>
              <w:t>ntific communities</w:t>
            </w:r>
          </w:p>
          <w:p w14:paraId="4B00570E" w14:textId="77777777" w:rsidR="00EC1D2B" w:rsidRDefault="00465A1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Agreement of </w:t>
            </w:r>
            <w:proofErr w:type="spellStart"/>
            <w:r>
              <w:rPr>
                <w:sz w:val="20"/>
              </w:rPr>
              <w:t>work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goals</w:t>
            </w:r>
            <w:proofErr w:type="spellEnd"/>
          </w:p>
          <w:p w14:paraId="6718903F" w14:textId="0B50CC24" w:rsidR="00EC1D2B" w:rsidRDefault="00465A1C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z w:val="20"/>
              </w:rPr>
              <w:t xml:space="preserve">: </w:t>
            </w:r>
            <w:hyperlink r:id="rId14">
              <w:r>
                <w:rPr>
                  <w:color w:val="0462C1"/>
                  <w:sz w:val="20"/>
                  <w:u w:val="single" w:color="0462C1"/>
                </w:rPr>
                <w:t xml:space="preserve">Coaching für </w:t>
              </w:r>
              <w:r>
                <w:rPr>
                  <w:color w:val="0462C1"/>
                  <w:sz w:val="20"/>
                  <w:u w:val="single" w:color="0462C1"/>
                </w:rPr>
                <w:t>F</w:t>
              </w:r>
              <w:r>
                <w:rPr>
                  <w:color w:val="0462C1"/>
                  <w:sz w:val="20"/>
                  <w:u w:val="single" w:color="0462C1"/>
                </w:rPr>
                <w:t>ührungskräfte,</w:t>
              </w:r>
              <w:r>
                <w:rPr>
                  <w:color w:val="0462C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(Coaching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managers</w:t>
            </w:r>
            <w:proofErr w:type="spellEnd"/>
            <w:r>
              <w:rPr>
                <w:sz w:val="20"/>
              </w:rPr>
              <w:t xml:space="preserve">), </w:t>
            </w:r>
            <w:hyperlink r:id="rId15">
              <w:r>
                <w:rPr>
                  <w:color w:val="0462C1"/>
                  <w:sz w:val="20"/>
                  <w:u w:val="single" w:color="0462C1"/>
                </w:rPr>
                <w:t>Coaching für Mitarbe</w:t>
              </w:r>
              <w:r>
                <w:rPr>
                  <w:color w:val="0462C1"/>
                  <w:sz w:val="20"/>
                  <w:u w:val="single" w:color="0462C1"/>
                </w:rPr>
                <w:t>i</w:t>
              </w:r>
              <w:r>
                <w:rPr>
                  <w:color w:val="0462C1"/>
                  <w:sz w:val="20"/>
                  <w:u w:val="single" w:color="0462C1"/>
                </w:rPr>
                <w:t>tende,</w:t>
              </w:r>
              <w:r>
                <w:rPr>
                  <w:color w:val="0462C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(Coaching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employees</w:t>
            </w:r>
            <w:proofErr w:type="spellEnd"/>
            <w:r>
              <w:rPr>
                <w:sz w:val="20"/>
              </w:rPr>
              <w:t xml:space="preserve">), </w:t>
            </w:r>
            <w:hyperlink r:id="rId16" w:history="1">
              <w:r w:rsidR="004460C1" w:rsidRPr="004460C1">
                <w:rPr>
                  <w:rStyle w:val="Hyperlink"/>
                  <w:sz w:val="20"/>
                </w:rPr>
                <w:t>Coaching für Inklusion</w:t>
              </w:r>
            </w:hyperlink>
            <w:r w:rsidR="004460C1">
              <w:rPr>
                <w:sz w:val="20"/>
              </w:rPr>
              <w:t xml:space="preserve"> (Coaching für Inklusion), </w:t>
            </w:r>
            <w:hyperlink r:id="rId17">
              <w:r>
                <w:rPr>
                  <w:color w:val="0462C1"/>
                  <w:sz w:val="20"/>
                  <w:u w:val="single" w:color="0462C1"/>
                </w:rPr>
                <w:t>Dissertationsv</w:t>
              </w:r>
              <w:r>
                <w:rPr>
                  <w:color w:val="0462C1"/>
                  <w:sz w:val="20"/>
                  <w:u w:val="single" w:color="0462C1"/>
                </w:rPr>
                <w:t>e</w:t>
              </w:r>
              <w:r>
                <w:rPr>
                  <w:color w:val="0462C1"/>
                  <w:sz w:val="20"/>
                  <w:u w:val="single" w:color="0462C1"/>
                </w:rPr>
                <w:t>reinbarung,</w:t>
              </w:r>
              <w:r>
                <w:rPr>
                  <w:color w:val="0462C1"/>
                  <w:sz w:val="20"/>
                </w:rPr>
                <w:t xml:space="preserve"> </w:t>
              </w:r>
            </w:hyperlink>
            <w:r w:rsidRPr="004460C1">
              <w:rPr>
                <w:color w:val="000000" w:themeColor="text1"/>
                <w:sz w:val="20"/>
              </w:rPr>
              <w:t>(</w:t>
            </w:r>
            <w:r w:rsidRPr="004460C1">
              <w:rPr>
                <w:color w:val="000000" w:themeColor="text1"/>
                <w:sz w:val="20"/>
              </w:rPr>
              <w:t>T</w:t>
            </w:r>
            <w:r w:rsidRPr="004460C1">
              <w:rPr>
                <w:color w:val="000000" w:themeColor="text1"/>
                <w:sz w:val="20"/>
              </w:rPr>
              <w:t>hesis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agreement</w:t>
            </w:r>
            <w:proofErr w:type="spellEnd"/>
            <w:r>
              <w:rPr>
                <w:sz w:val="20"/>
              </w:rPr>
              <w:t xml:space="preserve"> ), </w:t>
            </w:r>
            <w:hyperlink r:id="rId18">
              <w:r>
                <w:rPr>
                  <w:color w:val="0462C1"/>
                  <w:sz w:val="20"/>
                  <w:u w:val="single" w:color="0462C1"/>
                </w:rPr>
                <w:t>Qualifizierungsvereinbarung,</w:t>
              </w:r>
            </w:hyperlink>
          </w:p>
          <w:p w14:paraId="3462AAC3" w14:textId="77777777" w:rsidR="00EC1D2B" w:rsidRDefault="00465A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Qualification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agreement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EC1D2B" w14:paraId="66149C9F" w14:textId="77777777">
        <w:trPr>
          <w:trHeight w:val="3844"/>
        </w:trPr>
        <w:tc>
          <w:tcPr>
            <w:tcW w:w="9064" w:type="dxa"/>
            <w:gridSpan w:val="3"/>
          </w:tcPr>
          <w:p w14:paraId="051DDF85" w14:textId="77777777" w:rsidR="00EC1D2B" w:rsidRDefault="00465A1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Notes</w:t>
            </w:r>
            <w:r>
              <w:rPr>
                <w:color w:val="44536A"/>
                <w:sz w:val="20"/>
              </w:rPr>
              <w:t>:</w:t>
            </w:r>
          </w:p>
        </w:tc>
      </w:tr>
    </w:tbl>
    <w:p w14:paraId="3FC97F84" w14:textId="77777777" w:rsidR="00EC1D2B" w:rsidRDefault="00EC1D2B">
      <w:pPr>
        <w:pStyle w:val="Textkrper"/>
      </w:pPr>
    </w:p>
    <w:p w14:paraId="302DB92E" w14:textId="77777777" w:rsidR="00EC1D2B" w:rsidRDefault="00EC1D2B">
      <w:pPr>
        <w:pStyle w:val="Textkrper"/>
      </w:pPr>
    </w:p>
    <w:p w14:paraId="6525E576" w14:textId="77777777" w:rsidR="00EC1D2B" w:rsidRDefault="00EC1D2B">
      <w:pPr>
        <w:pStyle w:val="Textkrper"/>
        <w:spacing w:before="10"/>
      </w:pPr>
    </w:p>
    <w:p w14:paraId="79E0D234" w14:textId="77777777" w:rsidR="00EC1D2B" w:rsidRPr="00FB41D1" w:rsidRDefault="00465A1C">
      <w:pPr>
        <w:spacing w:before="64"/>
        <w:ind w:left="114"/>
        <w:rPr>
          <w:sz w:val="18"/>
          <w:lang w:val="en-US"/>
        </w:rPr>
      </w:pPr>
      <w:hyperlink r:id="rId19">
        <w:r w:rsidRPr="00FB41D1">
          <w:rPr>
            <w:sz w:val="18"/>
            <w:lang w:val="en-US"/>
          </w:rPr>
          <w:t xml:space="preserve">Human Resources Development Department, </w:t>
        </w:r>
      </w:hyperlink>
      <w:r w:rsidRPr="00FB41D1">
        <w:rPr>
          <w:sz w:val="18"/>
          <w:lang w:val="en-US"/>
        </w:rPr>
        <w:t>Site 1</w:t>
      </w:r>
    </w:p>
    <w:p w14:paraId="40ED1C23" w14:textId="77777777" w:rsidR="00EC1D2B" w:rsidRPr="00FB41D1" w:rsidRDefault="00EC1D2B">
      <w:pPr>
        <w:rPr>
          <w:sz w:val="18"/>
          <w:lang w:val="en-US"/>
        </w:rPr>
        <w:sectPr w:rsidR="00EC1D2B" w:rsidRPr="00FB41D1"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6516"/>
      </w:tblGrid>
      <w:tr w:rsidR="00EC1D2B" w14:paraId="0B529650" w14:textId="77777777">
        <w:trPr>
          <w:trHeight w:val="243"/>
        </w:trPr>
        <w:tc>
          <w:tcPr>
            <w:tcW w:w="9064" w:type="dxa"/>
            <w:gridSpan w:val="2"/>
            <w:shd w:val="clear" w:color="auto" w:fill="DEEAF6"/>
          </w:tcPr>
          <w:p w14:paraId="635D3F4F" w14:textId="77777777" w:rsidR="00EC1D2B" w:rsidRDefault="00465A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Promotion and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</w:p>
        </w:tc>
      </w:tr>
      <w:tr w:rsidR="00EC1D2B" w14:paraId="4E0DF6D8" w14:textId="77777777">
        <w:trPr>
          <w:trHeight w:val="2198"/>
        </w:trPr>
        <w:tc>
          <w:tcPr>
            <w:tcW w:w="2548" w:type="dxa"/>
          </w:tcPr>
          <w:p w14:paraId="7A5D4204" w14:textId="77777777" w:rsidR="00EC1D2B" w:rsidRDefault="00465A1C">
            <w:pPr>
              <w:pStyle w:val="TableParagraph"/>
              <w:ind w:left="107" w:right="316"/>
              <w:rPr>
                <w:sz w:val="20"/>
              </w:rPr>
            </w:pPr>
            <w:r>
              <w:rPr>
                <w:sz w:val="20"/>
              </w:rPr>
              <w:t xml:space="preserve">Personal and professional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</w:p>
        </w:tc>
        <w:tc>
          <w:tcPr>
            <w:tcW w:w="6516" w:type="dxa"/>
          </w:tcPr>
          <w:p w14:paraId="66BA942E" w14:textId="77777777" w:rsidR="00EC1D2B" w:rsidRPr="00FB41D1" w:rsidRDefault="00465A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355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 xml:space="preserve">If required, assumption of functions and tasks, </w:t>
            </w:r>
            <w:proofErr w:type="gramStart"/>
            <w:r w:rsidRPr="00FB41D1">
              <w:rPr>
                <w:sz w:val="20"/>
                <w:lang w:val="en-US"/>
              </w:rPr>
              <w:t>e.g.</w:t>
            </w:r>
            <w:proofErr w:type="gramEnd"/>
            <w:r w:rsidRPr="00FB41D1">
              <w:rPr>
                <w:sz w:val="20"/>
                <w:lang w:val="en-US"/>
              </w:rPr>
              <w:t xml:space="preserve"> responsibility for research performance documentation and media; participation in committees (working committee on equal opportunities issues – AKG, works council etc.) and panels, responsibility for pro</w:t>
            </w:r>
            <w:r w:rsidRPr="00FB41D1">
              <w:rPr>
                <w:sz w:val="20"/>
                <w:lang w:val="en-US"/>
              </w:rPr>
              <w:t>jects and</w:t>
            </w:r>
            <w:r w:rsidRPr="00FB41D1">
              <w:rPr>
                <w:spacing w:val="-23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studies</w:t>
            </w:r>
          </w:p>
          <w:p w14:paraId="1ED384F3" w14:textId="77777777" w:rsidR="00EC1D2B" w:rsidRDefault="00465A1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Request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training</w:t>
            </w:r>
            <w:proofErr w:type="spellEnd"/>
            <w:r>
              <w:rPr>
                <w:sz w:val="20"/>
              </w:rPr>
              <w:t>(s)</w:t>
            </w:r>
          </w:p>
          <w:p w14:paraId="33A028C2" w14:textId="77777777" w:rsidR="00EC1D2B" w:rsidRDefault="00465A1C">
            <w:pPr>
              <w:pStyle w:val="TableParagraph"/>
              <w:spacing w:before="1"/>
              <w:ind w:left="107" w:right="103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z w:val="20"/>
              </w:rPr>
              <w:t xml:space="preserve">: </w:t>
            </w:r>
            <w:hyperlink r:id="rId20">
              <w:r>
                <w:rPr>
                  <w:color w:val="0462C1"/>
                  <w:sz w:val="20"/>
                  <w:u w:val="single" w:color="0462C1"/>
                </w:rPr>
                <w:t>Fortbildung</w:t>
              </w:r>
              <w:r>
                <w:rPr>
                  <w:color w:val="445269"/>
                  <w:sz w:val="20"/>
                </w:rPr>
                <w:t xml:space="preserve">, </w:t>
              </w:r>
            </w:hyperlink>
            <w:r>
              <w:rPr>
                <w:color w:val="445269"/>
                <w:sz w:val="20"/>
              </w:rPr>
              <w:t>(</w:t>
            </w:r>
            <w:r>
              <w:rPr>
                <w:sz w:val="20"/>
              </w:rPr>
              <w:t xml:space="preserve">Further </w:t>
            </w:r>
            <w:proofErr w:type="spellStart"/>
            <w:r>
              <w:rPr>
                <w:sz w:val="20"/>
              </w:rPr>
              <w:t>training</w:t>
            </w:r>
            <w:proofErr w:type="spellEnd"/>
            <w:r>
              <w:rPr>
                <w:sz w:val="20"/>
              </w:rPr>
              <w:t xml:space="preserve">), </w:t>
            </w:r>
            <w:hyperlink r:id="rId21">
              <w:r>
                <w:rPr>
                  <w:color w:val="0462C1"/>
                  <w:sz w:val="20"/>
                  <w:u w:val="single" w:color="0462C1"/>
                </w:rPr>
                <w:t>Frauenf</w:t>
              </w:r>
              <w:r>
                <w:rPr>
                  <w:color w:val="0462C1"/>
                  <w:sz w:val="20"/>
                  <w:u w:val="single" w:color="0462C1"/>
                </w:rPr>
                <w:t>ö</w:t>
              </w:r>
              <w:r>
                <w:rPr>
                  <w:color w:val="0462C1"/>
                  <w:sz w:val="20"/>
                  <w:u w:val="single" w:color="0462C1"/>
                </w:rPr>
                <w:t>rderung</w:t>
              </w:r>
              <w:r>
                <w:rPr>
                  <w:color w:val="445269"/>
                  <w:sz w:val="20"/>
                </w:rPr>
                <w:t>,</w:t>
              </w:r>
            </w:hyperlink>
            <w:r>
              <w:rPr>
                <w:color w:val="445269"/>
                <w:sz w:val="20"/>
              </w:rPr>
              <w:t xml:space="preserve"> </w:t>
            </w:r>
            <w:r>
              <w:rPr>
                <w:sz w:val="20"/>
              </w:rPr>
              <w:t xml:space="preserve">(Professional support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women</w:t>
            </w:r>
            <w:proofErr w:type="spellEnd"/>
            <w:r>
              <w:rPr>
                <w:sz w:val="20"/>
              </w:rPr>
              <w:t xml:space="preserve">), </w:t>
            </w:r>
            <w:hyperlink r:id="rId22">
              <w:r>
                <w:rPr>
                  <w:color w:val="0462C1"/>
                  <w:sz w:val="20"/>
                  <w:u w:val="single" w:color="0462C1"/>
                </w:rPr>
                <w:t>Karrieremanagement</w:t>
              </w:r>
              <w:r>
                <w:rPr>
                  <w:color w:val="445269"/>
                  <w:sz w:val="20"/>
                </w:rPr>
                <w:t xml:space="preserve">, </w:t>
              </w:r>
            </w:hyperlink>
            <w:r>
              <w:rPr>
                <w:color w:val="445269"/>
                <w:sz w:val="20"/>
              </w:rPr>
              <w:t>(C</w:t>
            </w:r>
            <w:r>
              <w:rPr>
                <w:sz w:val="20"/>
              </w:rPr>
              <w:t xml:space="preserve">areer </w:t>
            </w:r>
            <w:proofErr w:type="spellStart"/>
            <w:r>
              <w:rPr>
                <w:sz w:val="20"/>
              </w:rPr>
              <w:t>management</w:t>
            </w:r>
            <w:proofErr w:type="spellEnd"/>
            <w:r>
              <w:rPr>
                <w:sz w:val="20"/>
              </w:rPr>
              <w:t xml:space="preserve"> ), </w:t>
            </w:r>
            <w:hyperlink r:id="rId23">
              <w:r>
                <w:rPr>
                  <w:color w:val="0462C1"/>
                  <w:sz w:val="20"/>
                  <w:u w:val="single" w:color="0462C1"/>
                </w:rPr>
                <w:t>Mentoring-Programm</w:t>
              </w:r>
            </w:hyperlink>
            <w:r>
              <w:rPr>
                <w:color w:val="0462C1"/>
                <w:sz w:val="20"/>
                <w:u w:val="single" w:color="0462C1"/>
              </w:rPr>
              <w:t xml:space="preserve">, </w:t>
            </w:r>
            <w:r>
              <w:rPr>
                <w:sz w:val="20"/>
              </w:rPr>
              <w:t xml:space="preserve">(Mentoring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), </w:t>
            </w:r>
            <w:hyperlink r:id="rId24">
              <w:r>
                <w:rPr>
                  <w:color w:val="0462C1"/>
                  <w:sz w:val="20"/>
                  <w:u w:val="single" w:color="0462C1"/>
                </w:rPr>
                <w:t>Dienstreise</w:t>
              </w:r>
            </w:hyperlink>
          </w:p>
          <w:p w14:paraId="22486316" w14:textId="77777777" w:rsidR="00EC1D2B" w:rsidRDefault="00465A1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(Business </w:t>
            </w:r>
            <w:proofErr w:type="spellStart"/>
            <w:r>
              <w:rPr>
                <w:sz w:val="20"/>
              </w:rPr>
              <w:t>trips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EC1D2B" w14:paraId="50A9BA8C" w14:textId="77777777">
        <w:trPr>
          <w:trHeight w:val="2043"/>
        </w:trPr>
        <w:tc>
          <w:tcPr>
            <w:tcW w:w="9064" w:type="dxa"/>
            <w:gridSpan w:val="2"/>
          </w:tcPr>
          <w:p w14:paraId="08C38A9F" w14:textId="77777777" w:rsidR="00EC1D2B" w:rsidRDefault="00465A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Notes</w:t>
            </w:r>
            <w:r>
              <w:rPr>
                <w:color w:val="44536A"/>
                <w:sz w:val="20"/>
              </w:rPr>
              <w:t>:</w:t>
            </w:r>
          </w:p>
        </w:tc>
      </w:tr>
      <w:tr w:rsidR="00EC1D2B" w14:paraId="64090382" w14:textId="77777777">
        <w:trPr>
          <w:trHeight w:val="244"/>
        </w:trPr>
        <w:tc>
          <w:tcPr>
            <w:tcW w:w="9064" w:type="dxa"/>
            <w:gridSpan w:val="2"/>
            <w:shd w:val="clear" w:color="auto" w:fill="DEEAF6"/>
          </w:tcPr>
          <w:p w14:paraId="1A665CF6" w14:textId="77777777" w:rsidR="00EC1D2B" w:rsidRDefault="00465A1C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Leadership and </w:t>
            </w:r>
            <w:proofErr w:type="spellStart"/>
            <w:r>
              <w:rPr>
                <w:b/>
                <w:sz w:val="20"/>
              </w:rPr>
              <w:t>cooperation</w:t>
            </w:r>
            <w:proofErr w:type="spellEnd"/>
          </w:p>
        </w:tc>
      </w:tr>
      <w:tr w:rsidR="00EC1D2B" w14:paraId="628959DC" w14:textId="77777777">
        <w:trPr>
          <w:trHeight w:val="1953"/>
        </w:trPr>
        <w:tc>
          <w:tcPr>
            <w:tcW w:w="2548" w:type="dxa"/>
          </w:tcPr>
          <w:p w14:paraId="48D890A1" w14:textId="77777777" w:rsidR="00EC1D2B" w:rsidRDefault="00465A1C">
            <w:pPr>
              <w:pStyle w:val="TableParagraph"/>
              <w:ind w:left="107" w:right="801"/>
              <w:rPr>
                <w:sz w:val="20"/>
              </w:rPr>
            </w:pPr>
            <w:r>
              <w:rPr>
                <w:sz w:val="20"/>
              </w:rPr>
              <w:t xml:space="preserve">Flow of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z w:val="20"/>
              </w:rPr>
              <w:t xml:space="preserve"> Feedback</w:t>
            </w:r>
          </w:p>
          <w:p w14:paraId="37315ABD" w14:textId="77777777" w:rsidR="00EC1D2B" w:rsidRDefault="00465A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Team </w:t>
            </w:r>
            <w:proofErr w:type="spellStart"/>
            <w:r>
              <w:rPr>
                <w:sz w:val="20"/>
              </w:rPr>
              <w:t>atmosphere</w:t>
            </w:r>
            <w:proofErr w:type="spellEnd"/>
          </w:p>
        </w:tc>
        <w:tc>
          <w:tcPr>
            <w:tcW w:w="6516" w:type="dxa"/>
          </w:tcPr>
          <w:p w14:paraId="7B72CDDD" w14:textId="77777777" w:rsidR="00EC1D2B" w:rsidRDefault="00465A1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(Dis-) </w:t>
            </w:r>
            <w:proofErr w:type="spellStart"/>
            <w:r>
              <w:rPr>
                <w:sz w:val="20"/>
              </w:rPr>
              <w:t>Satisfaction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</w:p>
          <w:p w14:paraId="7E5082E1" w14:textId="77777777" w:rsidR="00EC1D2B" w:rsidRDefault="00465A1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Working </w:t>
            </w:r>
            <w:proofErr w:type="spellStart"/>
            <w:r>
              <w:rPr>
                <w:sz w:val="20"/>
              </w:rPr>
              <w:t>climate</w:t>
            </w:r>
            <w:proofErr w:type="spellEnd"/>
          </w:p>
          <w:p w14:paraId="71B9EBA5" w14:textId="77777777" w:rsidR="00EC1D2B" w:rsidRPr="00FB41D1" w:rsidRDefault="00465A1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Flow of information and work</w:t>
            </w:r>
            <w:r w:rsidRPr="00FB41D1">
              <w:rPr>
                <w:spacing w:val="-4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instructions</w:t>
            </w:r>
          </w:p>
          <w:p w14:paraId="0492072A" w14:textId="77777777" w:rsidR="00EC1D2B" w:rsidRDefault="00465A1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Participation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decision-making</w:t>
            </w:r>
            <w:proofErr w:type="spellEnd"/>
          </w:p>
          <w:p w14:paraId="71299139" w14:textId="77777777" w:rsidR="00EC1D2B" w:rsidRDefault="00465A1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Feedback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14:paraId="62B53609" w14:textId="77777777" w:rsidR="00EC1D2B" w:rsidRPr="00FB41D1" w:rsidRDefault="00465A1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Recognition of good performance and constructive</w:t>
            </w:r>
            <w:r w:rsidRPr="00FB41D1">
              <w:rPr>
                <w:spacing w:val="-7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criticism</w:t>
            </w:r>
          </w:p>
          <w:p w14:paraId="5CE6DAB3" w14:textId="77777777" w:rsidR="00EC1D2B" w:rsidRDefault="00465A1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</w:p>
          <w:p w14:paraId="1F60E04B" w14:textId="77777777" w:rsidR="00EC1D2B" w:rsidRDefault="00465A1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22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Ideas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changes</w:t>
            </w:r>
            <w:proofErr w:type="spellEnd"/>
          </w:p>
        </w:tc>
      </w:tr>
      <w:tr w:rsidR="00EC1D2B" w14:paraId="78D2F9C9" w14:textId="77777777">
        <w:trPr>
          <w:trHeight w:val="1888"/>
        </w:trPr>
        <w:tc>
          <w:tcPr>
            <w:tcW w:w="9064" w:type="dxa"/>
            <w:gridSpan w:val="2"/>
          </w:tcPr>
          <w:p w14:paraId="4A494B1A" w14:textId="77777777" w:rsidR="00EC1D2B" w:rsidRDefault="00465A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Notes:</w:t>
            </w:r>
          </w:p>
        </w:tc>
      </w:tr>
      <w:tr w:rsidR="00EC1D2B" w:rsidRPr="00FB41D1" w14:paraId="463047E6" w14:textId="77777777">
        <w:trPr>
          <w:trHeight w:val="244"/>
        </w:trPr>
        <w:tc>
          <w:tcPr>
            <w:tcW w:w="9064" w:type="dxa"/>
            <w:gridSpan w:val="2"/>
            <w:shd w:val="clear" w:color="auto" w:fill="DEEAF6"/>
          </w:tcPr>
          <w:p w14:paraId="50C58FF3" w14:textId="77777777" w:rsidR="00EC1D2B" w:rsidRPr="00FB41D1" w:rsidRDefault="00465A1C">
            <w:pPr>
              <w:pStyle w:val="TableParagraph"/>
              <w:spacing w:line="224" w:lineRule="exact"/>
              <w:ind w:left="107"/>
              <w:rPr>
                <w:b/>
                <w:sz w:val="20"/>
                <w:lang w:val="en-US"/>
              </w:rPr>
            </w:pPr>
            <w:r w:rsidRPr="00FB41D1">
              <w:rPr>
                <w:b/>
                <w:sz w:val="20"/>
                <w:lang w:val="en-US"/>
              </w:rPr>
              <w:t>In case of planned retirement or change of employment status</w:t>
            </w:r>
          </w:p>
        </w:tc>
      </w:tr>
      <w:tr w:rsidR="00EC1D2B" w:rsidRPr="00FB41D1" w14:paraId="700EECC5" w14:textId="77777777">
        <w:trPr>
          <w:trHeight w:val="1733"/>
        </w:trPr>
        <w:tc>
          <w:tcPr>
            <w:tcW w:w="2548" w:type="dxa"/>
          </w:tcPr>
          <w:p w14:paraId="45432E9A" w14:textId="77777777" w:rsidR="00EC1D2B" w:rsidRDefault="00465A1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Working </w:t>
            </w:r>
            <w:proofErr w:type="spellStart"/>
            <w:r>
              <w:rPr>
                <w:sz w:val="20"/>
              </w:rPr>
              <w:t>hours</w:t>
            </w:r>
            <w:proofErr w:type="spellEnd"/>
          </w:p>
        </w:tc>
        <w:tc>
          <w:tcPr>
            <w:tcW w:w="6516" w:type="dxa"/>
          </w:tcPr>
          <w:p w14:paraId="3D5FA0F0" w14:textId="77777777" w:rsidR="00EC1D2B" w:rsidRPr="00FB41D1" w:rsidRDefault="00465A1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Requests for changes of employment</w:t>
            </w:r>
            <w:r w:rsidRPr="00FB41D1">
              <w:rPr>
                <w:spacing w:val="-4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status</w:t>
            </w:r>
          </w:p>
          <w:p w14:paraId="18ADEC9C" w14:textId="77777777" w:rsidR="00EC1D2B" w:rsidRPr="00FB41D1" w:rsidRDefault="00465A1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470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Planned date of retirement: fixed-term employment contract,</w:t>
            </w:r>
            <w:r w:rsidRPr="00FB41D1">
              <w:rPr>
                <w:spacing w:val="-22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taking maternity leave, parental leave, educational leave, sabbatical leave, partial retirement, reaching retirement age,</w:t>
            </w:r>
            <w:r w:rsidRPr="00FB41D1">
              <w:rPr>
                <w:spacing w:val="-4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etc.</w:t>
            </w:r>
          </w:p>
          <w:p w14:paraId="635AD2D8" w14:textId="77777777" w:rsidR="00EC1D2B" w:rsidRDefault="00465A1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z w:val="20"/>
              </w:rPr>
              <w:t xml:space="preserve">: </w:t>
            </w:r>
            <w:hyperlink r:id="rId25">
              <w:r>
                <w:rPr>
                  <w:color w:val="0462C1"/>
                  <w:sz w:val="20"/>
                  <w:u w:val="single" w:color="0462C1"/>
                </w:rPr>
                <w:t>Alter</w:t>
              </w:r>
              <w:r>
                <w:rPr>
                  <w:color w:val="0462C1"/>
                  <w:sz w:val="20"/>
                  <w:u w:val="single" w:color="0462C1"/>
                </w:rPr>
                <w:t>s</w:t>
              </w:r>
              <w:r>
                <w:rPr>
                  <w:color w:val="0462C1"/>
                  <w:sz w:val="20"/>
                  <w:u w:val="single" w:color="0462C1"/>
                </w:rPr>
                <w:t>teilzeit,</w:t>
              </w:r>
              <w:r>
                <w:rPr>
                  <w:color w:val="0462C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(Partial </w:t>
            </w:r>
            <w:proofErr w:type="spellStart"/>
            <w:r>
              <w:rPr>
                <w:sz w:val="20"/>
              </w:rPr>
              <w:t>retirement</w:t>
            </w:r>
            <w:proofErr w:type="spellEnd"/>
            <w:r>
              <w:rPr>
                <w:sz w:val="20"/>
              </w:rPr>
              <w:t xml:space="preserve">), </w:t>
            </w:r>
            <w:hyperlink r:id="rId26">
              <w:r>
                <w:rPr>
                  <w:color w:val="0462C1"/>
                  <w:sz w:val="20"/>
                  <w:u w:val="single" w:color="0462C1"/>
                </w:rPr>
                <w:t>Bildu</w:t>
              </w:r>
              <w:r>
                <w:rPr>
                  <w:color w:val="0462C1"/>
                  <w:sz w:val="20"/>
                  <w:u w:val="single" w:color="0462C1"/>
                </w:rPr>
                <w:t>n</w:t>
              </w:r>
              <w:r>
                <w:rPr>
                  <w:color w:val="0462C1"/>
                  <w:sz w:val="20"/>
                  <w:u w:val="single" w:color="0462C1"/>
                </w:rPr>
                <w:t>gskarenz,</w:t>
              </w:r>
            </w:hyperlink>
          </w:p>
          <w:p w14:paraId="2E578ED2" w14:textId="77777777" w:rsidR="00EC1D2B" w:rsidRPr="00FB41D1" w:rsidRDefault="00465A1C">
            <w:pPr>
              <w:pStyle w:val="TableParagraph"/>
              <w:spacing w:before="12" w:line="248" w:lineRule="exact"/>
              <w:ind w:left="107"/>
              <w:rPr>
                <w:sz w:val="20"/>
                <w:lang w:val="en-US"/>
              </w:rPr>
            </w:pPr>
            <w:r w:rsidRPr="00FB41D1">
              <w:rPr>
                <w:lang w:val="en-US"/>
              </w:rPr>
              <w:t>(</w:t>
            </w:r>
            <w:r w:rsidRPr="00FB41D1">
              <w:rPr>
                <w:sz w:val="20"/>
                <w:lang w:val="en-US"/>
              </w:rPr>
              <w:t xml:space="preserve">Educational leave), </w:t>
            </w:r>
            <w:hyperlink r:id="rId27">
              <w:proofErr w:type="spellStart"/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Elt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e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rnkarenz</w:t>
              </w:r>
              <w:proofErr w:type="spellEnd"/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,</w:t>
              </w:r>
              <w:r w:rsidRPr="00FB41D1">
                <w:rPr>
                  <w:color w:val="0462C1"/>
                  <w:sz w:val="20"/>
                  <w:lang w:val="en-US"/>
                </w:rPr>
                <w:t xml:space="preserve"> </w:t>
              </w:r>
            </w:hyperlink>
            <w:r w:rsidRPr="00FB41D1">
              <w:rPr>
                <w:sz w:val="20"/>
                <w:lang w:val="en-US"/>
              </w:rPr>
              <w:t xml:space="preserve">(Parental leave ), </w:t>
            </w:r>
            <w:hyperlink r:id="rId28">
              <w:proofErr w:type="spellStart"/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Fre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i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stellung</w:t>
              </w:r>
              <w:proofErr w:type="spellEnd"/>
              <w:r w:rsidRPr="00FB41D1">
                <w:rPr>
                  <w:color w:val="0462C1"/>
                  <w:sz w:val="20"/>
                  <w:lang w:val="en-US"/>
                </w:rPr>
                <w:t xml:space="preserve">, </w:t>
              </w:r>
            </w:hyperlink>
            <w:r w:rsidRPr="00FB41D1">
              <w:rPr>
                <w:sz w:val="20"/>
                <w:lang w:val="en-US"/>
              </w:rPr>
              <w:t xml:space="preserve">(Sabbatical leave), </w:t>
            </w:r>
            <w:hyperlink r:id="rId29"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Pensi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o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n</w:t>
              </w:r>
            </w:hyperlink>
            <w:r w:rsidRPr="00FB41D1">
              <w:rPr>
                <w:color w:val="0462C1"/>
                <w:sz w:val="20"/>
                <w:u w:val="single" w:color="0462C1"/>
                <w:lang w:val="en-US"/>
              </w:rPr>
              <w:t xml:space="preserve">, </w:t>
            </w:r>
            <w:r w:rsidRPr="00FB41D1">
              <w:rPr>
                <w:sz w:val="20"/>
                <w:lang w:val="en-US"/>
              </w:rPr>
              <w:t xml:space="preserve">(Retirement), </w:t>
            </w:r>
            <w:hyperlink r:id="rId30"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Sabba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t</w:t>
              </w:r>
              <w:r w:rsidRPr="00FB41D1">
                <w:rPr>
                  <w:color w:val="0462C1"/>
                  <w:sz w:val="20"/>
                  <w:u w:val="single" w:color="0462C1"/>
                  <w:lang w:val="en-US"/>
                </w:rPr>
                <w:t>ical</w:t>
              </w:r>
              <w:r w:rsidRPr="00FB41D1">
                <w:rPr>
                  <w:color w:val="0462C1"/>
                  <w:sz w:val="20"/>
                  <w:lang w:val="en-US"/>
                </w:rPr>
                <w:t xml:space="preserve"> </w:t>
              </w:r>
            </w:hyperlink>
            <w:r w:rsidRPr="00FB41D1">
              <w:rPr>
                <w:sz w:val="20"/>
                <w:lang w:val="en-US"/>
              </w:rPr>
              <w:t>(Sabbatical).</w:t>
            </w:r>
          </w:p>
        </w:tc>
      </w:tr>
      <w:tr w:rsidR="00EC1D2B" w:rsidRPr="00FB41D1" w14:paraId="3DD34BC1" w14:textId="77777777">
        <w:trPr>
          <w:trHeight w:val="488"/>
        </w:trPr>
        <w:tc>
          <w:tcPr>
            <w:tcW w:w="2548" w:type="dxa"/>
          </w:tcPr>
          <w:p w14:paraId="079E43A5" w14:textId="77777777" w:rsidR="00EC1D2B" w:rsidRPr="00FB41D1" w:rsidRDefault="00465A1C">
            <w:pPr>
              <w:pStyle w:val="TableParagraph"/>
              <w:spacing w:line="243" w:lineRule="exact"/>
              <w:ind w:left="107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Tasks and duties and</w:t>
            </w:r>
          </w:p>
          <w:p w14:paraId="5D95D101" w14:textId="77777777" w:rsidR="00EC1D2B" w:rsidRPr="00FB41D1" w:rsidRDefault="00465A1C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knowledge transfer</w:t>
            </w:r>
          </w:p>
        </w:tc>
        <w:tc>
          <w:tcPr>
            <w:tcW w:w="6516" w:type="dxa"/>
          </w:tcPr>
          <w:p w14:paraId="577FF8D1" w14:textId="77777777" w:rsidR="00EC1D2B" w:rsidRPr="00FB41D1" w:rsidRDefault="00465A1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Career goals/requests for the remaining time of</w:t>
            </w:r>
            <w:r w:rsidRPr="00FB41D1">
              <w:rPr>
                <w:spacing w:val="-8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employment</w:t>
            </w:r>
          </w:p>
          <w:p w14:paraId="63794184" w14:textId="77777777" w:rsidR="00EC1D2B" w:rsidRPr="00FB41D1" w:rsidRDefault="00465A1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5" w:lineRule="exact"/>
              <w:ind w:hanging="361"/>
              <w:rPr>
                <w:sz w:val="20"/>
                <w:lang w:val="en-US"/>
              </w:rPr>
            </w:pPr>
            <w:r w:rsidRPr="00FB41D1">
              <w:rPr>
                <w:sz w:val="20"/>
                <w:lang w:val="en-US"/>
              </w:rPr>
              <w:t>Changes and assumption of responsibility/transfer of</w:t>
            </w:r>
            <w:r w:rsidRPr="00FB41D1">
              <w:rPr>
                <w:spacing w:val="-7"/>
                <w:sz w:val="20"/>
                <w:lang w:val="en-US"/>
              </w:rPr>
              <w:t xml:space="preserve"> </w:t>
            </w:r>
            <w:r w:rsidRPr="00FB41D1">
              <w:rPr>
                <w:sz w:val="20"/>
                <w:lang w:val="en-US"/>
              </w:rPr>
              <w:t>tasks</w:t>
            </w:r>
          </w:p>
        </w:tc>
      </w:tr>
      <w:tr w:rsidR="00EC1D2B" w14:paraId="2C174859" w14:textId="77777777">
        <w:trPr>
          <w:trHeight w:val="1843"/>
        </w:trPr>
        <w:tc>
          <w:tcPr>
            <w:tcW w:w="9064" w:type="dxa"/>
            <w:gridSpan w:val="2"/>
          </w:tcPr>
          <w:p w14:paraId="6E0E0D0B" w14:textId="77777777" w:rsidR="00EC1D2B" w:rsidRDefault="00465A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Notes</w:t>
            </w:r>
            <w:r>
              <w:rPr>
                <w:color w:val="44536A"/>
                <w:sz w:val="20"/>
              </w:rPr>
              <w:t>:</w:t>
            </w:r>
          </w:p>
        </w:tc>
      </w:tr>
    </w:tbl>
    <w:p w14:paraId="143F40CC" w14:textId="77777777" w:rsidR="00EC1D2B" w:rsidRDefault="00EC1D2B">
      <w:pPr>
        <w:pStyle w:val="Textkrper"/>
        <w:spacing w:before="6"/>
        <w:rPr>
          <w:sz w:val="17"/>
        </w:rPr>
      </w:pPr>
    </w:p>
    <w:p w14:paraId="59A58A01" w14:textId="77777777" w:rsidR="00EC1D2B" w:rsidRDefault="00465A1C">
      <w:pPr>
        <w:spacing w:before="60"/>
        <w:ind w:left="114"/>
        <w:rPr>
          <w:sz w:val="20"/>
        </w:rPr>
      </w:pPr>
      <w:r>
        <w:rPr>
          <w:b/>
          <w:sz w:val="20"/>
        </w:rPr>
        <w:t>Appendix</w:t>
      </w:r>
      <w:r>
        <w:rPr>
          <w:sz w:val="20"/>
        </w:rPr>
        <w:t xml:space="preserve">: </w:t>
      </w:r>
      <w:proofErr w:type="spellStart"/>
      <w:r>
        <w:rPr>
          <w:sz w:val="20"/>
        </w:rPr>
        <w:t>Examples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goal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agreements</w:t>
      </w:r>
      <w:proofErr w:type="spellEnd"/>
    </w:p>
    <w:p w14:paraId="3EAC3589" w14:textId="77777777" w:rsidR="00EC1D2B" w:rsidRPr="00FB41D1" w:rsidRDefault="00465A1C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before="18"/>
        <w:ind w:right="113"/>
        <w:rPr>
          <w:sz w:val="20"/>
          <w:lang w:val="en-US"/>
        </w:rPr>
      </w:pPr>
      <w:r w:rsidRPr="00FB41D1">
        <w:rPr>
          <w:sz w:val="20"/>
          <w:lang w:val="en-US"/>
        </w:rPr>
        <w:t>Submitting</w:t>
      </w:r>
      <w:r w:rsidRPr="00FB41D1">
        <w:rPr>
          <w:spacing w:val="-6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an</w:t>
      </w:r>
      <w:r w:rsidRPr="00FB41D1">
        <w:rPr>
          <w:spacing w:val="-7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application</w:t>
      </w:r>
      <w:r w:rsidRPr="00FB41D1">
        <w:rPr>
          <w:spacing w:val="-6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for</w:t>
      </w:r>
      <w:r w:rsidRPr="00FB41D1">
        <w:rPr>
          <w:spacing w:val="-7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competitive</w:t>
      </w:r>
      <w:r w:rsidRPr="00FB41D1">
        <w:rPr>
          <w:spacing w:val="-7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third-party</w:t>
      </w:r>
      <w:r w:rsidRPr="00FB41D1">
        <w:rPr>
          <w:spacing w:val="-5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funding</w:t>
      </w:r>
      <w:r w:rsidRPr="00FB41D1">
        <w:rPr>
          <w:spacing w:val="-7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to</w:t>
      </w:r>
      <w:r w:rsidRPr="00FB41D1">
        <w:rPr>
          <w:spacing w:val="-6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a</w:t>
      </w:r>
      <w:r w:rsidRPr="00FB41D1">
        <w:rPr>
          <w:spacing w:val="-6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research</w:t>
      </w:r>
      <w:r w:rsidRPr="00FB41D1">
        <w:rPr>
          <w:spacing w:val="-6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funding</w:t>
      </w:r>
      <w:r w:rsidRPr="00FB41D1">
        <w:rPr>
          <w:spacing w:val="-5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institution</w:t>
      </w:r>
      <w:r w:rsidRPr="00FB41D1">
        <w:rPr>
          <w:spacing w:val="-7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(</w:t>
      </w:r>
      <w:proofErr w:type="gramStart"/>
      <w:r w:rsidRPr="00FB41D1">
        <w:rPr>
          <w:sz w:val="20"/>
          <w:lang w:val="en-US"/>
        </w:rPr>
        <w:t>e.g.</w:t>
      </w:r>
      <w:proofErr w:type="gramEnd"/>
      <w:r w:rsidRPr="00FB41D1">
        <w:rPr>
          <w:spacing w:val="-5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FWF,</w:t>
      </w:r>
      <w:r w:rsidRPr="00FB41D1">
        <w:rPr>
          <w:spacing w:val="-6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EU,</w:t>
      </w:r>
      <w:r w:rsidRPr="00FB41D1">
        <w:rPr>
          <w:spacing w:val="-6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 xml:space="preserve">ÖAW, </w:t>
      </w:r>
      <w:proofErr w:type="spellStart"/>
      <w:r w:rsidRPr="00FB41D1">
        <w:rPr>
          <w:sz w:val="20"/>
          <w:lang w:val="en-US"/>
        </w:rPr>
        <w:t>OeNB</w:t>
      </w:r>
      <w:proofErr w:type="spellEnd"/>
      <w:r w:rsidRPr="00FB41D1">
        <w:rPr>
          <w:sz w:val="20"/>
          <w:lang w:val="en-US"/>
        </w:rPr>
        <w:t>) with an objective award procedure and external peer review by the end of the coming</w:t>
      </w:r>
      <w:r w:rsidRPr="00FB41D1">
        <w:rPr>
          <w:spacing w:val="-15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year.</w:t>
      </w:r>
    </w:p>
    <w:p w14:paraId="6F8E9532" w14:textId="77777777" w:rsidR="00EC1D2B" w:rsidRDefault="00465A1C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rPr>
          <w:sz w:val="20"/>
        </w:rPr>
      </w:pPr>
      <w:r w:rsidRPr="00FB41D1">
        <w:rPr>
          <w:sz w:val="20"/>
          <w:lang w:val="en-US"/>
        </w:rPr>
        <w:t xml:space="preserve">Presentation of/presenting one’s own research results at an international </w:t>
      </w:r>
      <w:r w:rsidRPr="00FB41D1">
        <w:rPr>
          <w:sz w:val="20"/>
          <w:lang w:val="en-US"/>
        </w:rPr>
        <w:t>conference in one’s own research field by …</w:t>
      </w:r>
      <w:r w:rsidRPr="00FB41D1">
        <w:rPr>
          <w:spacing w:val="-2"/>
          <w:sz w:val="20"/>
          <w:lang w:val="en-US"/>
        </w:rPr>
        <w:t xml:space="preserve"> </w:t>
      </w:r>
      <w:r>
        <w:rPr>
          <w:sz w:val="20"/>
        </w:rPr>
        <w:t>(date).</w:t>
      </w:r>
    </w:p>
    <w:p w14:paraId="4BFE837E" w14:textId="77777777" w:rsidR="00EC1D2B" w:rsidRPr="00FB41D1" w:rsidRDefault="00465A1C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spacing w:line="255" w:lineRule="exact"/>
        <w:ind w:right="0"/>
        <w:rPr>
          <w:sz w:val="20"/>
          <w:lang w:val="en-US"/>
        </w:rPr>
      </w:pPr>
      <w:r w:rsidRPr="00FB41D1">
        <w:rPr>
          <w:sz w:val="20"/>
          <w:lang w:val="en-US"/>
        </w:rPr>
        <w:t>Re-designing a course (to be held in English) on … for master’s students in the winter semester</w:t>
      </w:r>
      <w:r w:rsidRPr="00FB41D1">
        <w:rPr>
          <w:spacing w:val="-27"/>
          <w:sz w:val="20"/>
          <w:lang w:val="en-US"/>
        </w:rPr>
        <w:t xml:space="preserve"> </w:t>
      </w:r>
      <w:r w:rsidRPr="00FB41D1">
        <w:rPr>
          <w:sz w:val="20"/>
          <w:lang w:val="en-US"/>
        </w:rPr>
        <w:t>…</w:t>
      </w:r>
    </w:p>
    <w:p w14:paraId="7E075B00" w14:textId="77777777" w:rsidR="00EC1D2B" w:rsidRDefault="00465A1C">
      <w:pPr>
        <w:pStyle w:val="Listenabsatz"/>
        <w:numPr>
          <w:ilvl w:val="0"/>
          <w:numId w:val="1"/>
        </w:numPr>
        <w:tabs>
          <w:tab w:val="left" w:pos="473"/>
          <w:tab w:val="left" w:pos="474"/>
        </w:tabs>
        <w:rPr>
          <w:sz w:val="20"/>
        </w:rPr>
      </w:pPr>
      <w:r w:rsidRPr="00FB41D1">
        <w:rPr>
          <w:sz w:val="20"/>
          <w:lang w:val="en-US"/>
        </w:rPr>
        <w:t>Attending a course on scientific writing in English and preparing a publication in English in one’s own field of research in an international journal of one’s own field of research by …</w:t>
      </w:r>
      <w:r w:rsidRPr="00FB41D1">
        <w:rPr>
          <w:spacing w:val="-17"/>
          <w:sz w:val="20"/>
          <w:lang w:val="en-US"/>
        </w:rPr>
        <w:t xml:space="preserve"> </w:t>
      </w:r>
      <w:r>
        <w:rPr>
          <w:sz w:val="20"/>
        </w:rPr>
        <w:t>(date).</w:t>
      </w:r>
    </w:p>
    <w:p w14:paraId="7B3B1438" w14:textId="77777777" w:rsidR="00EC1D2B" w:rsidRPr="00FB41D1" w:rsidRDefault="00465A1C">
      <w:pPr>
        <w:spacing w:before="76"/>
        <w:ind w:left="114"/>
        <w:rPr>
          <w:sz w:val="18"/>
          <w:lang w:val="en-US"/>
        </w:rPr>
      </w:pPr>
      <w:r w:rsidRPr="00FB41D1">
        <w:rPr>
          <w:sz w:val="18"/>
          <w:lang w:val="en-US"/>
        </w:rPr>
        <w:t>Human Resource Development Department, Site 2</w:t>
      </w:r>
    </w:p>
    <w:sectPr w:rsidR="00EC1D2B" w:rsidRPr="00FB41D1">
      <w:pgSz w:w="1191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50C9"/>
    <w:multiLevelType w:val="hybridMultilevel"/>
    <w:tmpl w:val="C54C6936"/>
    <w:lvl w:ilvl="0" w:tplc="98A43540">
      <w:numFmt w:val="bullet"/>
      <w:lvlText w:val=""/>
      <w:lvlJc w:val="left"/>
      <w:pPr>
        <w:ind w:left="474" w:hanging="360"/>
      </w:pPr>
      <w:rPr>
        <w:rFonts w:ascii="Symbol" w:eastAsia="Symbol" w:hAnsi="Symbol" w:cs="Symbol" w:hint="default"/>
        <w:w w:val="100"/>
        <w:sz w:val="20"/>
        <w:szCs w:val="20"/>
        <w:lang w:val="de-AT" w:eastAsia="de-AT" w:bidi="de-AT"/>
      </w:rPr>
    </w:lvl>
    <w:lvl w:ilvl="1" w:tplc="32847EAE">
      <w:numFmt w:val="bullet"/>
      <w:lvlText w:val="•"/>
      <w:lvlJc w:val="left"/>
      <w:pPr>
        <w:ind w:left="1418" w:hanging="360"/>
      </w:pPr>
      <w:rPr>
        <w:rFonts w:hint="default"/>
        <w:lang w:val="de-AT" w:eastAsia="de-AT" w:bidi="de-AT"/>
      </w:rPr>
    </w:lvl>
    <w:lvl w:ilvl="2" w:tplc="4B4AC98C">
      <w:numFmt w:val="bullet"/>
      <w:lvlText w:val="•"/>
      <w:lvlJc w:val="left"/>
      <w:pPr>
        <w:ind w:left="2357" w:hanging="360"/>
      </w:pPr>
      <w:rPr>
        <w:rFonts w:hint="default"/>
        <w:lang w:val="de-AT" w:eastAsia="de-AT" w:bidi="de-AT"/>
      </w:rPr>
    </w:lvl>
    <w:lvl w:ilvl="3" w:tplc="96C44A50">
      <w:numFmt w:val="bullet"/>
      <w:lvlText w:val="•"/>
      <w:lvlJc w:val="left"/>
      <w:pPr>
        <w:ind w:left="3295" w:hanging="360"/>
      </w:pPr>
      <w:rPr>
        <w:rFonts w:hint="default"/>
        <w:lang w:val="de-AT" w:eastAsia="de-AT" w:bidi="de-AT"/>
      </w:rPr>
    </w:lvl>
    <w:lvl w:ilvl="4" w:tplc="53E008E0">
      <w:numFmt w:val="bullet"/>
      <w:lvlText w:val="•"/>
      <w:lvlJc w:val="left"/>
      <w:pPr>
        <w:ind w:left="4234" w:hanging="360"/>
      </w:pPr>
      <w:rPr>
        <w:rFonts w:hint="default"/>
        <w:lang w:val="de-AT" w:eastAsia="de-AT" w:bidi="de-AT"/>
      </w:rPr>
    </w:lvl>
    <w:lvl w:ilvl="5" w:tplc="D25814F8">
      <w:numFmt w:val="bullet"/>
      <w:lvlText w:val="•"/>
      <w:lvlJc w:val="left"/>
      <w:pPr>
        <w:ind w:left="5173" w:hanging="360"/>
      </w:pPr>
      <w:rPr>
        <w:rFonts w:hint="default"/>
        <w:lang w:val="de-AT" w:eastAsia="de-AT" w:bidi="de-AT"/>
      </w:rPr>
    </w:lvl>
    <w:lvl w:ilvl="6" w:tplc="EF10C150">
      <w:numFmt w:val="bullet"/>
      <w:lvlText w:val="•"/>
      <w:lvlJc w:val="left"/>
      <w:pPr>
        <w:ind w:left="6111" w:hanging="360"/>
      </w:pPr>
      <w:rPr>
        <w:rFonts w:hint="default"/>
        <w:lang w:val="de-AT" w:eastAsia="de-AT" w:bidi="de-AT"/>
      </w:rPr>
    </w:lvl>
    <w:lvl w:ilvl="7" w:tplc="A06A7AA0">
      <w:numFmt w:val="bullet"/>
      <w:lvlText w:val="•"/>
      <w:lvlJc w:val="left"/>
      <w:pPr>
        <w:ind w:left="7050" w:hanging="360"/>
      </w:pPr>
      <w:rPr>
        <w:rFonts w:hint="default"/>
        <w:lang w:val="de-AT" w:eastAsia="de-AT" w:bidi="de-AT"/>
      </w:rPr>
    </w:lvl>
    <w:lvl w:ilvl="8" w:tplc="B838DAFC">
      <w:numFmt w:val="bullet"/>
      <w:lvlText w:val="•"/>
      <w:lvlJc w:val="left"/>
      <w:pPr>
        <w:ind w:left="7989" w:hanging="360"/>
      </w:pPr>
      <w:rPr>
        <w:rFonts w:hint="default"/>
        <w:lang w:val="de-AT" w:eastAsia="de-AT" w:bidi="de-AT"/>
      </w:rPr>
    </w:lvl>
  </w:abstractNum>
  <w:abstractNum w:abstractNumId="1" w15:restartNumberingAfterBreak="0">
    <w:nsid w:val="39192F6A"/>
    <w:multiLevelType w:val="hybridMultilevel"/>
    <w:tmpl w:val="493AB5D4"/>
    <w:lvl w:ilvl="0" w:tplc="3E38509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3CA4B24A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6C5EAECA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F7C4C8E4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49DAB618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504AB7D0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4BB000AC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23DACBBE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D5EC43D6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2" w15:restartNumberingAfterBreak="0">
    <w:nsid w:val="45367256"/>
    <w:multiLevelType w:val="hybridMultilevel"/>
    <w:tmpl w:val="2580F156"/>
    <w:lvl w:ilvl="0" w:tplc="1172ABE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0BF4CA42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D8B89970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C53E69FA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FE06D2A4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676C3716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9886E8D6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E408A9B8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94E6C3EA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3" w15:restartNumberingAfterBreak="0">
    <w:nsid w:val="556601DF"/>
    <w:multiLevelType w:val="hybridMultilevel"/>
    <w:tmpl w:val="03EA8F2E"/>
    <w:lvl w:ilvl="0" w:tplc="6CB4D26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239C58B8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24203370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BA40C6B8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153AAC72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26481F8E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0A663DBA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6186C076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254AD18E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4" w15:restartNumberingAfterBreak="0">
    <w:nsid w:val="58DD6F99"/>
    <w:multiLevelType w:val="hybridMultilevel"/>
    <w:tmpl w:val="15DE3FD6"/>
    <w:lvl w:ilvl="0" w:tplc="4F36344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BC9070C6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BDF87D3A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BA085AD2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C7A45C4C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5BD67B62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E4C022DC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B3F0A19A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2D64C97E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5" w15:restartNumberingAfterBreak="0">
    <w:nsid w:val="5AB766AD"/>
    <w:multiLevelType w:val="hybridMultilevel"/>
    <w:tmpl w:val="9CA01586"/>
    <w:lvl w:ilvl="0" w:tplc="F5544FE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F1B414E4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E1EEFBDA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7D40963E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3644511C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FA4CCA5A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5750ED94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DF36B452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20C44ABE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6" w15:restartNumberingAfterBreak="0">
    <w:nsid w:val="69302961"/>
    <w:multiLevelType w:val="hybridMultilevel"/>
    <w:tmpl w:val="5AFE40B4"/>
    <w:lvl w:ilvl="0" w:tplc="B17A20D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58D44042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9322E39A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0E36AA7E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4C389642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04A20910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19BA4A60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AEE0405E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D13EADFA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7" w15:restartNumberingAfterBreak="0">
    <w:nsid w:val="6CF115E7"/>
    <w:multiLevelType w:val="hybridMultilevel"/>
    <w:tmpl w:val="DC125902"/>
    <w:lvl w:ilvl="0" w:tplc="33ACB43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75BC092C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22D25100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E2601F72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E1E0EF62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1F56A222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59C2D250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06E00C3A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84E257B2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8" w15:restartNumberingAfterBreak="0">
    <w:nsid w:val="73E20896"/>
    <w:multiLevelType w:val="hybridMultilevel"/>
    <w:tmpl w:val="03CE550A"/>
    <w:lvl w:ilvl="0" w:tplc="F4E470F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62CC991E">
      <w:numFmt w:val="bullet"/>
      <w:lvlText w:val="•"/>
      <w:lvlJc w:val="left"/>
      <w:pPr>
        <w:ind w:left="1064" w:hanging="360"/>
      </w:pPr>
      <w:rPr>
        <w:rFonts w:hint="default"/>
        <w:lang w:val="de-AT" w:eastAsia="de-AT" w:bidi="de-AT"/>
      </w:rPr>
    </w:lvl>
    <w:lvl w:ilvl="2" w:tplc="7E1A2FDA">
      <w:numFmt w:val="bullet"/>
      <w:lvlText w:val="•"/>
      <w:lvlJc w:val="left"/>
      <w:pPr>
        <w:ind w:left="1669" w:hanging="360"/>
      </w:pPr>
      <w:rPr>
        <w:rFonts w:hint="default"/>
        <w:lang w:val="de-AT" w:eastAsia="de-AT" w:bidi="de-AT"/>
      </w:rPr>
    </w:lvl>
    <w:lvl w:ilvl="3" w:tplc="02C46358">
      <w:numFmt w:val="bullet"/>
      <w:lvlText w:val="•"/>
      <w:lvlJc w:val="left"/>
      <w:pPr>
        <w:ind w:left="2273" w:hanging="360"/>
      </w:pPr>
      <w:rPr>
        <w:rFonts w:hint="default"/>
        <w:lang w:val="de-AT" w:eastAsia="de-AT" w:bidi="de-AT"/>
      </w:rPr>
    </w:lvl>
    <w:lvl w:ilvl="4" w:tplc="C610F8FE">
      <w:numFmt w:val="bullet"/>
      <w:lvlText w:val="•"/>
      <w:lvlJc w:val="left"/>
      <w:pPr>
        <w:ind w:left="2878" w:hanging="360"/>
      </w:pPr>
      <w:rPr>
        <w:rFonts w:hint="default"/>
        <w:lang w:val="de-AT" w:eastAsia="de-AT" w:bidi="de-AT"/>
      </w:rPr>
    </w:lvl>
    <w:lvl w:ilvl="5" w:tplc="ABB256E0">
      <w:numFmt w:val="bullet"/>
      <w:lvlText w:val="•"/>
      <w:lvlJc w:val="left"/>
      <w:pPr>
        <w:ind w:left="3483" w:hanging="360"/>
      </w:pPr>
      <w:rPr>
        <w:rFonts w:hint="default"/>
        <w:lang w:val="de-AT" w:eastAsia="de-AT" w:bidi="de-AT"/>
      </w:rPr>
    </w:lvl>
    <w:lvl w:ilvl="6" w:tplc="23FAAB8C">
      <w:numFmt w:val="bullet"/>
      <w:lvlText w:val="•"/>
      <w:lvlJc w:val="left"/>
      <w:pPr>
        <w:ind w:left="4087" w:hanging="360"/>
      </w:pPr>
      <w:rPr>
        <w:rFonts w:hint="default"/>
        <w:lang w:val="de-AT" w:eastAsia="de-AT" w:bidi="de-AT"/>
      </w:rPr>
    </w:lvl>
    <w:lvl w:ilvl="7" w:tplc="B6D2229C">
      <w:numFmt w:val="bullet"/>
      <w:lvlText w:val="•"/>
      <w:lvlJc w:val="left"/>
      <w:pPr>
        <w:ind w:left="4692" w:hanging="360"/>
      </w:pPr>
      <w:rPr>
        <w:rFonts w:hint="default"/>
        <w:lang w:val="de-AT" w:eastAsia="de-AT" w:bidi="de-AT"/>
      </w:rPr>
    </w:lvl>
    <w:lvl w:ilvl="8" w:tplc="1E564C54">
      <w:numFmt w:val="bullet"/>
      <w:lvlText w:val="•"/>
      <w:lvlJc w:val="left"/>
      <w:pPr>
        <w:ind w:left="5296" w:hanging="360"/>
      </w:pPr>
      <w:rPr>
        <w:rFonts w:hint="default"/>
        <w:lang w:val="de-AT" w:eastAsia="de-AT" w:bidi="de-AT"/>
      </w:rPr>
    </w:lvl>
  </w:abstractNum>
  <w:abstractNum w:abstractNumId="9" w15:restartNumberingAfterBreak="0">
    <w:nsid w:val="776F33C3"/>
    <w:multiLevelType w:val="hybridMultilevel"/>
    <w:tmpl w:val="07F0E50C"/>
    <w:lvl w:ilvl="0" w:tplc="832E0F34">
      <w:numFmt w:val="bullet"/>
      <w:lvlText w:val=""/>
      <w:lvlJc w:val="left"/>
      <w:pPr>
        <w:ind w:left="107" w:hanging="360"/>
      </w:pPr>
      <w:rPr>
        <w:rFonts w:ascii="Wingdings" w:eastAsia="Wingdings" w:hAnsi="Wingdings" w:cs="Wingdings" w:hint="default"/>
        <w:w w:val="100"/>
        <w:sz w:val="20"/>
        <w:szCs w:val="20"/>
        <w:lang w:val="de-AT" w:eastAsia="de-AT" w:bidi="de-AT"/>
      </w:rPr>
    </w:lvl>
    <w:lvl w:ilvl="1" w:tplc="83CCA8CC">
      <w:numFmt w:val="bullet"/>
      <w:lvlText w:val="•"/>
      <w:lvlJc w:val="left"/>
      <w:pPr>
        <w:ind w:left="740" w:hanging="360"/>
      </w:pPr>
      <w:rPr>
        <w:rFonts w:hint="default"/>
        <w:lang w:val="de-AT" w:eastAsia="de-AT" w:bidi="de-AT"/>
      </w:rPr>
    </w:lvl>
    <w:lvl w:ilvl="2" w:tplc="27F8B0B0">
      <w:numFmt w:val="bullet"/>
      <w:lvlText w:val="•"/>
      <w:lvlJc w:val="left"/>
      <w:pPr>
        <w:ind w:left="1381" w:hanging="360"/>
      </w:pPr>
      <w:rPr>
        <w:rFonts w:hint="default"/>
        <w:lang w:val="de-AT" w:eastAsia="de-AT" w:bidi="de-AT"/>
      </w:rPr>
    </w:lvl>
    <w:lvl w:ilvl="3" w:tplc="E8EC2F38">
      <w:numFmt w:val="bullet"/>
      <w:lvlText w:val="•"/>
      <w:lvlJc w:val="left"/>
      <w:pPr>
        <w:ind w:left="2021" w:hanging="360"/>
      </w:pPr>
      <w:rPr>
        <w:rFonts w:hint="default"/>
        <w:lang w:val="de-AT" w:eastAsia="de-AT" w:bidi="de-AT"/>
      </w:rPr>
    </w:lvl>
    <w:lvl w:ilvl="4" w:tplc="BBF8AE32">
      <w:numFmt w:val="bullet"/>
      <w:lvlText w:val="•"/>
      <w:lvlJc w:val="left"/>
      <w:pPr>
        <w:ind w:left="2662" w:hanging="360"/>
      </w:pPr>
      <w:rPr>
        <w:rFonts w:hint="default"/>
        <w:lang w:val="de-AT" w:eastAsia="de-AT" w:bidi="de-AT"/>
      </w:rPr>
    </w:lvl>
    <w:lvl w:ilvl="5" w:tplc="2B828380">
      <w:numFmt w:val="bullet"/>
      <w:lvlText w:val="•"/>
      <w:lvlJc w:val="left"/>
      <w:pPr>
        <w:ind w:left="3303" w:hanging="360"/>
      </w:pPr>
      <w:rPr>
        <w:rFonts w:hint="default"/>
        <w:lang w:val="de-AT" w:eastAsia="de-AT" w:bidi="de-AT"/>
      </w:rPr>
    </w:lvl>
    <w:lvl w:ilvl="6" w:tplc="68E6D64C">
      <w:numFmt w:val="bullet"/>
      <w:lvlText w:val="•"/>
      <w:lvlJc w:val="left"/>
      <w:pPr>
        <w:ind w:left="3943" w:hanging="360"/>
      </w:pPr>
      <w:rPr>
        <w:rFonts w:hint="default"/>
        <w:lang w:val="de-AT" w:eastAsia="de-AT" w:bidi="de-AT"/>
      </w:rPr>
    </w:lvl>
    <w:lvl w:ilvl="7" w:tplc="B8B453BC">
      <w:numFmt w:val="bullet"/>
      <w:lvlText w:val="•"/>
      <w:lvlJc w:val="left"/>
      <w:pPr>
        <w:ind w:left="4584" w:hanging="360"/>
      </w:pPr>
      <w:rPr>
        <w:rFonts w:hint="default"/>
        <w:lang w:val="de-AT" w:eastAsia="de-AT" w:bidi="de-AT"/>
      </w:rPr>
    </w:lvl>
    <w:lvl w:ilvl="8" w:tplc="CFACB92E">
      <w:numFmt w:val="bullet"/>
      <w:lvlText w:val="•"/>
      <w:lvlJc w:val="left"/>
      <w:pPr>
        <w:ind w:left="5224" w:hanging="360"/>
      </w:pPr>
      <w:rPr>
        <w:rFonts w:hint="default"/>
        <w:lang w:val="de-AT" w:eastAsia="de-AT" w:bidi="de-A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D2B"/>
    <w:rsid w:val="004460C1"/>
    <w:rsid w:val="00465A1C"/>
    <w:rsid w:val="00EC1D2B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1237DBD"/>
  <w15:docId w15:val="{D45AA756-B42B-48A1-9607-3C68DEB9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AT" w:eastAsia="de-AT" w:bidi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74" w:right="111" w:hanging="360"/>
    </w:pPr>
  </w:style>
  <w:style w:type="paragraph" w:customStyle="1" w:styleId="TableParagraph">
    <w:name w:val="Table Paragraph"/>
    <w:basedOn w:val="Standard"/>
    <w:uiPriority w:val="1"/>
    <w:qFormat/>
    <w:pPr>
      <w:ind w:left="467"/>
    </w:pPr>
  </w:style>
  <w:style w:type="character" w:styleId="Hyperlink">
    <w:name w:val="Hyperlink"/>
    <w:basedOn w:val="Absatz-Standardschriftart"/>
    <w:uiPriority w:val="99"/>
    <w:unhideWhenUsed/>
    <w:rsid w:val="004460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60C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5A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5A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5A1C"/>
    <w:rPr>
      <w:rFonts w:ascii="Calibri" w:eastAsia="Calibri" w:hAnsi="Calibri" w:cs="Calibri"/>
      <w:sz w:val="20"/>
      <w:szCs w:val="20"/>
      <w:lang w:val="de-AT" w:eastAsia="de-AT" w:bidi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5A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5A1C"/>
    <w:rPr>
      <w:rFonts w:ascii="Calibri" w:eastAsia="Calibri" w:hAnsi="Calibri" w:cs="Calibri"/>
      <w:b/>
      <w:bCs/>
      <w:sz w:val="20"/>
      <w:szCs w:val="20"/>
      <w:lang w:val="de-AT" w:eastAsia="de-AT" w:bidi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uibk.ac.at/uniwiki/index.php?title=Gesundheit_und_Sicherheit_am_Arbeitsplatz_-_Arbeitnehmerinnen-_und_Arbeitnehmerschutz" TargetMode="External"/><Relationship Id="rId13" Type="http://schemas.openxmlformats.org/officeDocument/2006/relationships/hyperlink" Target="https://community.uibk.ac.at/uniwiki/index.php?title=Wiedereingliederungsteilzeit_-_Ablauf" TargetMode="External"/><Relationship Id="rId18" Type="http://schemas.openxmlformats.org/officeDocument/2006/relationships/hyperlink" Target="https://www.uibk.ac.at/de/forschung/nachwuchs-karrierefoerderung/qv/" TargetMode="External"/><Relationship Id="rId26" Type="http://schemas.openxmlformats.org/officeDocument/2006/relationships/hyperlink" Target="https://community.uibk.ac.at/uniwiki/index.php?title=Bildungskaren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munity.uibk.ac.at/uniwiki/index.php?title=Programme_zur_Frauenf%C3%B6rderung" TargetMode="External"/><Relationship Id="rId7" Type="http://schemas.openxmlformats.org/officeDocument/2006/relationships/hyperlink" Target="https://community.uibk.ac.at/uniwiki/index.php?title=Gesundheit_und_Sicherheit_am_Arbeitsplatz_-_Arbeitnehmerinnen-_und_Arbeitnehmerschutz" TargetMode="External"/><Relationship Id="rId12" Type="http://schemas.openxmlformats.org/officeDocument/2006/relationships/hyperlink" Target="https://community.uibk.ac.at/uniwiki/index.php?title=Hinweis_zum_Urlaubsverbrauch&amp;title=Hinweis_zum_Urlaubsverbrauch" TargetMode="External"/><Relationship Id="rId17" Type="http://schemas.openxmlformats.org/officeDocument/2006/relationships/hyperlink" Target="https://community.uibk.ac.at/uniwiki/index.php?title=Dissertationsstelle" TargetMode="External"/><Relationship Id="rId25" Type="http://schemas.openxmlformats.org/officeDocument/2006/relationships/hyperlink" Target="https://community.uibk.ac.at/uniwiki/index.php?title=Altersteilzeit_-_Antr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ibk.ac.at/de/personalentwicklung/coaching/coaching-fur-inklusion/" TargetMode="External"/><Relationship Id="rId20" Type="http://schemas.openxmlformats.org/officeDocument/2006/relationships/hyperlink" Target="https://lfuonline.uibk.ac.at/public/vfb_public.kurse" TargetMode="External"/><Relationship Id="rId29" Type="http://schemas.openxmlformats.org/officeDocument/2006/relationships/hyperlink" Target="https://community.uibk.ac.at/uniwiki/index.php?title=Pension_-_Pensionieru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ibk.ac.at/de/arbeitssicherheit/arbeitsmedizin/arbeitsplatz-ergonomie/" TargetMode="External"/><Relationship Id="rId11" Type="http://schemas.openxmlformats.org/officeDocument/2006/relationships/hyperlink" Target="https://www.uibk.ac.at/de/personalentwicklung/gut-drauf/" TargetMode="External"/><Relationship Id="rId24" Type="http://schemas.openxmlformats.org/officeDocument/2006/relationships/hyperlink" Target="https://community.uibk.ac.at/uniwiki/index.php?title=Dienstreise_-_Definition_und_Beantragun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uibk.ac.at/de/personalentwicklung/coaching/coaching-fur-alle/" TargetMode="External"/><Relationship Id="rId23" Type="http://schemas.openxmlformats.org/officeDocument/2006/relationships/hyperlink" Target="https://community.uibk.ac.at/uniwiki/index.php?title=Mentoring-Programm_f%C3%BCr_junge_Wissenschaftlerinnen_der_Universit%C3%A4t_Innbruck" TargetMode="External"/><Relationship Id="rId28" Type="http://schemas.openxmlformats.org/officeDocument/2006/relationships/hyperlink" Target="https://community.uibk.ac.at/uniwiki/index.php?title=Freistellung" TargetMode="External"/><Relationship Id="rId10" Type="http://schemas.openxmlformats.org/officeDocument/2006/relationships/hyperlink" Target="https://www.uibk.ac.at/de/personalabteilung/wissenschaftliches_personal/profile/" TargetMode="External"/><Relationship Id="rId19" Type="http://schemas.openxmlformats.org/officeDocument/2006/relationships/hyperlink" Target="https://www.uibk.ac.at/de/personalentwicklung/fuhrungskrafte/coachingfuehrung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unity.uibk.ac.at/uniwiki/index.php?title=Hochschuleundfamilie" TargetMode="External"/><Relationship Id="rId14" Type="http://schemas.openxmlformats.org/officeDocument/2006/relationships/hyperlink" Target="https://www.uibk.ac.at/de/personalentwicklung/fuhrungskrafte/coachingfuehrung/" TargetMode="External"/><Relationship Id="rId22" Type="http://schemas.openxmlformats.org/officeDocument/2006/relationships/hyperlink" Target="https://community.uibk.ac.at/uniwiki/index.php?title=Karrieremanagement" TargetMode="External"/><Relationship Id="rId27" Type="http://schemas.openxmlformats.org/officeDocument/2006/relationships/hyperlink" Target="https://community.uibk.ac.at/uniwiki/index.php?title=Elternkarenz" TargetMode="External"/><Relationship Id="rId30" Type="http://schemas.openxmlformats.org/officeDocument/2006/relationships/hyperlink" Target="https://community.uibk.ac.at/uniwiki/index.php?title=Sabbatical_%E2%80%93_KV_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6273</Characters>
  <Application>Microsoft Office Word</Application>
  <DocSecurity>0</DocSecurity>
  <Lines>169</Lines>
  <Paragraphs>128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Brunner-Schwaiger, Alexandra</dc:creator>
  <cp:lastModifiedBy>Brunner-Schwaiger, Alexandra</cp:lastModifiedBy>
  <cp:revision>4</cp:revision>
  <dcterms:created xsi:type="dcterms:W3CDTF">2025-10-24T06:24:00Z</dcterms:created>
  <dcterms:modified xsi:type="dcterms:W3CDTF">2025-10-24T06:34:00Z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2025-10-24T00:00:00Z</vt:filetime>
  </property>
  <property fmtid="{D5CDD505-2E9C-101B-9397-08002B2CF9AE}" pid="5" name="GrammarlyDocumentId">
    <vt:lpwstr>406e660b-35d3-43f2-aa04-4b285240c367</vt:lpwstr>
  </property>
</Properties>
</file>