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1F8FE402" w:rsidR="00671E08" w:rsidRPr="00795CDE" w:rsidRDefault="00545010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795CDE">
        <w:rPr>
          <w:rFonts w:cstheme="minorHAnsi"/>
          <w:b/>
          <w:bCs/>
          <w:i/>
          <w:iCs/>
          <w:noProof/>
          <w:sz w:val="32"/>
          <w:szCs w:val="32"/>
        </w:rPr>
        <w:t>Dactylis glomerata</w:t>
      </w:r>
      <w:r w:rsidR="00671E08" w:rsidRPr="00795CDE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795CDE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795CDE">
        <w:rPr>
          <w:rFonts w:cstheme="minorHAnsi"/>
          <w:b/>
          <w:bCs/>
          <w:noProof/>
          <w:sz w:val="32"/>
          <w:szCs w:val="32"/>
        </w:rPr>
        <w:t>Wiesen-Knäuelgras</w:t>
      </w:r>
    </w:p>
    <w:p w14:paraId="5C73A51D" w14:textId="5EBE9651" w:rsidR="00671E08" w:rsidRPr="00795CDE" w:rsidRDefault="007B3EE2" w:rsidP="00671E08">
      <w:pPr>
        <w:rPr>
          <w:rFonts w:cstheme="minorHAnsi"/>
          <w:noProof/>
          <w:sz w:val="24"/>
          <w:szCs w:val="24"/>
        </w:rPr>
      </w:pPr>
      <w:r w:rsidRPr="00795CDE">
        <w:rPr>
          <w:rFonts w:cstheme="minorHAnsi"/>
          <w:noProof/>
          <w:sz w:val="24"/>
          <w:szCs w:val="24"/>
        </w:rPr>
        <w:t>[</w:t>
      </w:r>
      <w:r w:rsidR="00545010" w:rsidRPr="00795CDE">
        <w:rPr>
          <w:rFonts w:cstheme="minorHAnsi"/>
          <w:noProof/>
          <w:sz w:val="24"/>
          <w:szCs w:val="24"/>
        </w:rPr>
        <w:t>Poaceae, Süßgräser</w:t>
      </w:r>
      <w:r w:rsidR="00671E08" w:rsidRPr="00795CDE">
        <w:rPr>
          <w:rFonts w:cstheme="minorHAnsi"/>
          <w:noProof/>
          <w:sz w:val="24"/>
          <w:szCs w:val="24"/>
        </w:rPr>
        <w:t>]</w:t>
      </w:r>
    </w:p>
    <w:p w14:paraId="51252A08" w14:textId="77777777" w:rsidR="00FF411A" w:rsidRPr="00795CDE" w:rsidRDefault="00FF411A" w:rsidP="00671E08">
      <w:pPr>
        <w:rPr>
          <w:rFonts w:cstheme="minorHAnsi"/>
          <w:noProof/>
          <w:sz w:val="24"/>
          <w:szCs w:val="24"/>
        </w:rPr>
      </w:pPr>
    </w:p>
    <w:p w14:paraId="79E50B55" w14:textId="51E2D5FE" w:rsidR="008F110E" w:rsidRPr="00795CDE" w:rsidRDefault="008F110E" w:rsidP="003463E3">
      <w:pPr>
        <w:jc w:val="center"/>
        <w:rPr>
          <w:rFonts w:cstheme="minorHAnsi"/>
          <w:noProof/>
          <w:sz w:val="24"/>
          <w:szCs w:val="24"/>
        </w:rPr>
      </w:pPr>
      <w:r w:rsidRPr="00795CDE">
        <w:rPr>
          <w:rFonts w:cstheme="minorHAnsi"/>
          <w:noProof/>
        </w:rPr>
        <w:drawing>
          <wp:inline distT="0" distB="0" distL="0" distR="0" wp14:anchorId="45D77708" wp14:editId="487D1DC4">
            <wp:extent cx="2515152" cy="2520000"/>
            <wp:effectExtent l="0" t="0" r="0" b="0"/>
            <wp:docPr id="243288313" name="Grafik 1" descr="Ein Bild, das Pflanze, draußen, Gras, Fel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288313" name="Grafik 1" descr="Ein Bild, das Pflanze, draußen, Gras, Feld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05" r="11670"/>
                    <a:stretch/>
                  </pic:blipFill>
                  <pic:spPr bwMode="auto">
                    <a:xfrm>
                      <a:off x="0" y="0"/>
                      <a:ext cx="2515152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C0480B" w14:textId="77777777" w:rsidR="003463E3" w:rsidRPr="00795CDE" w:rsidRDefault="003463E3" w:rsidP="003463E3">
      <w:pPr>
        <w:jc w:val="center"/>
        <w:rPr>
          <w:rFonts w:cstheme="minorHAnsi"/>
          <w:noProof/>
          <w:sz w:val="24"/>
          <w:szCs w:val="24"/>
        </w:rPr>
      </w:pPr>
    </w:p>
    <w:p w14:paraId="0E09DDB1" w14:textId="52314DA9" w:rsidR="00545010" w:rsidRPr="00795CDE" w:rsidRDefault="00671E08" w:rsidP="00671E08">
      <w:pPr>
        <w:rPr>
          <w:rFonts w:cstheme="minorHAnsi"/>
          <w:noProof/>
          <w:sz w:val="24"/>
          <w:szCs w:val="24"/>
        </w:rPr>
      </w:pPr>
      <w:r w:rsidRPr="00795CDE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795CDE">
        <w:rPr>
          <w:rFonts w:cstheme="minorHAnsi"/>
          <w:noProof/>
          <w:sz w:val="24"/>
          <w:szCs w:val="24"/>
        </w:rPr>
        <w:t xml:space="preserve"> </w:t>
      </w:r>
      <w:r w:rsidR="000472E4" w:rsidRPr="00795CDE">
        <w:rPr>
          <w:rFonts w:cstheme="minorHAnsi"/>
          <w:noProof/>
          <w:sz w:val="24"/>
          <w:szCs w:val="24"/>
        </w:rPr>
        <w:t xml:space="preserve">Dieses ausdauernde </w:t>
      </w:r>
      <w:r w:rsidR="000D232A" w:rsidRPr="00795CDE">
        <w:rPr>
          <w:rFonts w:cstheme="minorHAnsi"/>
          <w:noProof/>
          <w:sz w:val="24"/>
          <w:szCs w:val="24"/>
        </w:rPr>
        <w:t xml:space="preserve">Horstgras erreicht eine </w:t>
      </w:r>
      <w:r w:rsidR="00545010" w:rsidRPr="00795CDE">
        <w:rPr>
          <w:rFonts w:cstheme="minorHAnsi"/>
          <w:noProof/>
          <w:sz w:val="24"/>
          <w:szCs w:val="24"/>
        </w:rPr>
        <w:t xml:space="preserve">Höhe </w:t>
      </w:r>
      <w:r w:rsidR="000D232A" w:rsidRPr="00795CDE">
        <w:rPr>
          <w:rFonts w:cstheme="minorHAnsi"/>
          <w:noProof/>
          <w:sz w:val="24"/>
          <w:szCs w:val="24"/>
        </w:rPr>
        <w:t xml:space="preserve">von </w:t>
      </w:r>
      <w:r w:rsidR="00545010" w:rsidRPr="00795CDE">
        <w:rPr>
          <w:rFonts w:cstheme="minorHAnsi"/>
          <w:noProof/>
          <w:sz w:val="24"/>
          <w:szCs w:val="24"/>
        </w:rPr>
        <w:t>(40)50-120(15</w:t>
      </w:r>
      <w:r w:rsidR="00C311B1" w:rsidRPr="00795CDE">
        <w:rPr>
          <w:rFonts w:cstheme="minorHAnsi"/>
          <w:noProof/>
          <w:sz w:val="24"/>
          <w:szCs w:val="24"/>
        </w:rPr>
        <w:t xml:space="preserve">0) </w:t>
      </w:r>
      <w:r w:rsidR="000D232A" w:rsidRPr="00795CDE">
        <w:rPr>
          <w:rFonts w:cstheme="minorHAnsi"/>
          <w:noProof/>
          <w:sz w:val="24"/>
          <w:szCs w:val="24"/>
        </w:rPr>
        <w:t>cm</w:t>
      </w:r>
      <w:r w:rsidR="001A2F55" w:rsidRPr="00795CDE">
        <w:rPr>
          <w:rFonts w:cstheme="minorHAnsi"/>
          <w:noProof/>
          <w:sz w:val="24"/>
          <w:szCs w:val="24"/>
        </w:rPr>
        <w:t>.</w:t>
      </w:r>
    </w:p>
    <w:p w14:paraId="05B3BEFB" w14:textId="1CB28302" w:rsidR="00545010" w:rsidRPr="00795CDE" w:rsidRDefault="009D35A0" w:rsidP="00671E08">
      <w:pPr>
        <w:rPr>
          <w:rFonts w:cstheme="minorHAnsi"/>
          <w:noProof/>
          <w:sz w:val="24"/>
          <w:szCs w:val="24"/>
        </w:rPr>
      </w:pPr>
      <w:r w:rsidRPr="00795CDE">
        <w:rPr>
          <w:rFonts w:cstheme="minorHAnsi"/>
          <w:noProof/>
          <w:sz w:val="24"/>
          <w:szCs w:val="24"/>
        </w:rPr>
        <w:t>Die obers</w:t>
      </w:r>
      <w:r w:rsidR="00E66352" w:rsidRPr="00795CDE">
        <w:rPr>
          <w:rFonts w:cstheme="minorHAnsi"/>
          <w:noProof/>
          <w:sz w:val="24"/>
          <w:szCs w:val="24"/>
        </w:rPr>
        <w:t>t</w:t>
      </w:r>
      <w:r w:rsidRPr="00795CDE">
        <w:rPr>
          <w:rFonts w:cstheme="minorHAnsi"/>
          <w:noProof/>
          <w:sz w:val="24"/>
          <w:szCs w:val="24"/>
        </w:rPr>
        <w:t>en Stängelblätter sind aufrecht</w:t>
      </w:r>
      <w:r w:rsidR="00A162D2" w:rsidRPr="00795CDE">
        <w:rPr>
          <w:rFonts w:cstheme="minorHAnsi"/>
          <w:noProof/>
          <w:sz w:val="24"/>
          <w:szCs w:val="24"/>
        </w:rPr>
        <w:t>,</w:t>
      </w:r>
      <w:r w:rsidRPr="00795CDE">
        <w:rPr>
          <w:rFonts w:cstheme="minorHAnsi"/>
          <w:noProof/>
          <w:sz w:val="24"/>
          <w:szCs w:val="24"/>
        </w:rPr>
        <w:t xml:space="preserve"> abstehen</w:t>
      </w:r>
      <w:r w:rsidR="00E66352" w:rsidRPr="00795CDE">
        <w:rPr>
          <w:rFonts w:cstheme="minorHAnsi"/>
          <w:noProof/>
          <w:sz w:val="24"/>
          <w:szCs w:val="24"/>
        </w:rPr>
        <w:t>d und die Blatthäutchen 3</w:t>
      </w:r>
      <w:r w:rsidR="00A162D2" w:rsidRPr="00795CDE">
        <w:rPr>
          <w:rFonts w:cstheme="minorHAnsi"/>
          <w:noProof/>
          <w:sz w:val="24"/>
          <w:szCs w:val="24"/>
        </w:rPr>
        <w:t>-</w:t>
      </w:r>
      <w:r w:rsidR="00E66352" w:rsidRPr="00795CDE">
        <w:rPr>
          <w:rFonts w:cstheme="minorHAnsi"/>
          <w:noProof/>
          <w:sz w:val="24"/>
          <w:szCs w:val="24"/>
        </w:rPr>
        <w:t>6</w:t>
      </w:r>
      <w:r w:rsidR="00C311B1" w:rsidRPr="00795CDE">
        <w:rPr>
          <w:rFonts w:cstheme="minorHAnsi"/>
          <w:noProof/>
          <w:sz w:val="24"/>
          <w:szCs w:val="24"/>
        </w:rPr>
        <w:t xml:space="preserve"> </w:t>
      </w:r>
      <w:r w:rsidR="00E66352" w:rsidRPr="00795CDE">
        <w:rPr>
          <w:rFonts w:cstheme="minorHAnsi"/>
          <w:noProof/>
          <w:sz w:val="24"/>
          <w:szCs w:val="24"/>
        </w:rPr>
        <w:t xml:space="preserve">mm lang und </w:t>
      </w:r>
      <w:r w:rsidR="00CC4385" w:rsidRPr="00795CDE">
        <w:rPr>
          <w:rFonts w:cstheme="minorHAnsi"/>
          <w:noProof/>
          <w:sz w:val="24"/>
          <w:szCs w:val="24"/>
        </w:rPr>
        <w:t>zugespitzt.</w:t>
      </w:r>
    </w:p>
    <w:p w14:paraId="5FFB7C72" w14:textId="13E2D40C" w:rsidR="00671E08" w:rsidRPr="00795CDE" w:rsidRDefault="00804551" w:rsidP="00671E08">
      <w:pPr>
        <w:rPr>
          <w:rFonts w:cstheme="minorHAnsi"/>
          <w:noProof/>
          <w:sz w:val="24"/>
          <w:szCs w:val="24"/>
        </w:rPr>
      </w:pPr>
      <w:r w:rsidRPr="00795CDE">
        <w:rPr>
          <w:rFonts w:cstheme="minorHAnsi"/>
          <w:noProof/>
          <w:sz w:val="24"/>
          <w:szCs w:val="24"/>
        </w:rPr>
        <w:t xml:space="preserve">Der breite, rispige Blütenstand </w:t>
      </w:r>
      <w:r w:rsidR="00E72605" w:rsidRPr="00795CDE">
        <w:rPr>
          <w:rFonts w:cstheme="minorHAnsi"/>
          <w:noProof/>
          <w:sz w:val="24"/>
          <w:szCs w:val="24"/>
        </w:rPr>
        <w:t xml:space="preserve">hat einen </w:t>
      </w:r>
      <w:r w:rsidR="00263ACC" w:rsidRPr="00795CDE">
        <w:rPr>
          <w:rFonts w:cstheme="minorHAnsi"/>
          <w:noProof/>
          <w:sz w:val="24"/>
          <w:szCs w:val="24"/>
        </w:rPr>
        <w:t xml:space="preserve">3-ekigen Umriss und </w:t>
      </w:r>
      <w:r w:rsidRPr="00795CDE">
        <w:rPr>
          <w:rFonts w:cstheme="minorHAnsi"/>
          <w:noProof/>
          <w:sz w:val="24"/>
          <w:szCs w:val="24"/>
        </w:rPr>
        <w:t xml:space="preserve">besteht aus </w:t>
      </w:r>
      <w:r w:rsidR="006522BE" w:rsidRPr="00795CDE">
        <w:rPr>
          <w:rFonts w:cstheme="minorHAnsi"/>
          <w:noProof/>
          <w:sz w:val="24"/>
          <w:szCs w:val="24"/>
        </w:rPr>
        <w:t>5-10(15)</w:t>
      </w:r>
      <w:r w:rsidR="00C311B1" w:rsidRPr="00795CDE">
        <w:rPr>
          <w:rFonts w:cstheme="minorHAnsi"/>
          <w:noProof/>
          <w:sz w:val="24"/>
          <w:szCs w:val="24"/>
        </w:rPr>
        <w:t xml:space="preserve"> </w:t>
      </w:r>
      <w:r w:rsidR="006522BE" w:rsidRPr="00795CDE">
        <w:rPr>
          <w:rFonts w:cstheme="minorHAnsi"/>
          <w:noProof/>
          <w:sz w:val="24"/>
          <w:szCs w:val="24"/>
        </w:rPr>
        <w:t xml:space="preserve">cm langen Rispenzweigen, welche </w:t>
      </w:r>
      <w:r w:rsidR="001A2F55" w:rsidRPr="00795CDE">
        <w:rPr>
          <w:rFonts w:cstheme="minorHAnsi"/>
          <w:noProof/>
          <w:sz w:val="24"/>
          <w:szCs w:val="24"/>
        </w:rPr>
        <w:t xml:space="preserve">am Ende </w:t>
      </w:r>
      <w:r w:rsidR="006522BE" w:rsidRPr="00795CDE">
        <w:rPr>
          <w:rFonts w:cstheme="minorHAnsi"/>
          <w:noProof/>
          <w:sz w:val="24"/>
          <w:szCs w:val="24"/>
        </w:rPr>
        <w:t>mehrere Ährchenknäuel tragen</w:t>
      </w:r>
      <w:r w:rsidR="0094288E" w:rsidRPr="00795CDE">
        <w:rPr>
          <w:rFonts w:cstheme="minorHAnsi"/>
          <w:noProof/>
          <w:sz w:val="24"/>
          <w:szCs w:val="24"/>
        </w:rPr>
        <w:t xml:space="preserve">. Die Hüllspelzen sind </w:t>
      </w:r>
      <w:r w:rsidR="00107908" w:rsidRPr="00795CDE">
        <w:rPr>
          <w:rFonts w:cstheme="minorHAnsi"/>
          <w:noProof/>
          <w:sz w:val="24"/>
          <w:szCs w:val="24"/>
        </w:rPr>
        <w:t xml:space="preserve">grün bis </w:t>
      </w:r>
      <w:r w:rsidR="0042300B" w:rsidRPr="00795CDE">
        <w:rPr>
          <w:rFonts w:cstheme="minorHAnsi"/>
          <w:noProof/>
          <w:sz w:val="24"/>
          <w:szCs w:val="24"/>
        </w:rPr>
        <w:t>rötlich</w:t>
      </w:r>
      <w:r w:rsidR="00107908" w:rsidRPr="00795CDE">
        <w:rPr>
          <w:rFonts w:cstheme="minorHAnsi"/>
          <w:noProof/>
          <w:sz w:val="24"/>
          <w:szCs w:val="24"/>
        </w:rPr>
        <w:t xml:space="preserve">, </w:t>
      </w:r>
      <w:r w:rsidR="00017397" w:rsidRPr="00795CDE">
        <w:rPr>
          <w:rFonts w:cstheme="minorHAnsi"/>
          <w:noProof/>
          <w:sz w:val="24"/>
          <w:szCs w:val="24"/>
        </w:rPr>
        <w:t xml:space="preserve">die unteren sind 1-nervig und die oberen Hüllspelzen sind mit </w:t>
      </w:r>
      <w:r w:rsidR="003F42FF" w:rsidRPr="00795CDE">
        <w:rPr>
          <w:rFonts w:cstheme="minorHAnsi"/>
          <w:noProof/>
          <w:sz w:val="24"/>
          <w:szCs w:val="24"/>
        </w:rPr>
        <w:t xml:space="preserve">steifen Haaren besetzt. </w:t>
      </w:r>
      <w:r w:rsidR="00151275" w:rsidRPr="00795CDE">
        <w:rPr>
          <w:rFonts w:cstheme="minorHAnsi"/>
          <w:noProof/>
          <w:sz w:val="24"/>
          <w:szCs w:val="24"/>
        </w:rPr>
        <w:t xml:space="preserve">Die Deckpelzenflächen sind kahl und tragen nur </w:t>
      </w:r>
      <w:r w:rsidR="00380E8A" w:rsidRPr="00795CDE">
        <w:rPr>
          <w:rFonts w:cstheme="minorHAnsi"/>
          <w:noProof/>
          <w:sz w:val="24"/>
          <w:szCs w:val="24"/>
        </w:rPr>
        <w:t>im Kiel</w:t>
      </w:r>
      <w:r w:rsidR="002E101E" w:rsidRPr="00795CDE">
        <w:rPr>
          <w:rFonts w:cstheme="minorHAnsi"/>
          <w:noProof/>
          <w:sz w:val="24"/>
          <w:szCs w:val="24"/>
        </w:rPr>
        <w:t>,</w:t>
      </w:r>
      <w:r w:rsidR="00380E8A" w:rsidRPr="00795CDE">
        <w:rPr>
          <w:rFonts w:cstheme="minorHAnsi"/>
          <w:noProof/>
          <w:sz w:val="24"/>
          <w:szCs w:val="24"/>
        </w:rPr>
        <w:t xml:space="preserve"> Haare. Die Grannen </w:t>
      </w:r>
      <w:r w:rsidR="00016E12" w:rsidRPr="00795CDE">
        <w:rPr>
          <w:rFonts w:cstheme="minorHAnsi"/>
          <w:noProof/>
          <w:sz w:val="24"/>
          <w:szCs w:val="24"/>
        </w:rPr>
        <w:t>der unteren Blüten sind 1</w:t>
      </w:r>
      <w:r w:rsidR="00980BB5" w:rsidRPr="00795CDE">
        <w:rPr>
          <w:rFonts w:cstheme="minorHAnsi"/>
          <w:noProof/>
          <w:sz w:val="24"/>
          <w:szCs w:val="24"/>
        </w:rPr>
        <w:t>-</w:t>
      </w:r>
      <w:r w:rsidR="00016E12" w:rsidRPr="00795CDE">
        <w:rPr>
          <w:rFonts w:cstheme="minorHAnsi"/>
          <w:noProof/>
          <w:sz w:val="24"/>
          <w:szCs w:val="24"/>
        </w:rPr>
        <w:t>2</w:t>
      </w:r>
      <w:r w:rsidR="00C311B1" w:rsidRPr="00795CDE">
        <w:rPr>
          <w:rFonts w:cstheme="minorHAnsi"/>
          <w:noProof/>
          <w:sz w:val="24"/>
          <w:szCs w:val="24"/>
        </w:rPr>
        <w:t xml:space="preserve"> </w:t>
      </w:r>
      <w:r w:rsidR="00016E12" w:rsidRPr="00795CDE">
        <w:rPr>
          <w:rFonts w:cstheme="minorHAnsi"/>
          <w:noProof/>
          <w:sz w:val="24"/>
          <w:szCs w:val="24"/>
        </w:rPr>
        <w:t>mm lang.</w:t>
      </w:r>
    </w:p>
    <w:p w14:paraId="3AD4704F" w14:textId="5641D4B7" w:rsidR="000472E4" w:rsidRPr="00795CDE" w:rsidRDefault="00671E08" w:rsidP="00671E08">
      <w:pPr>
        <w:rPr>
          <w:rFonts w:cstheme="minorHAnsi"/>
          <w:noProof/>
          <w:sz w:val="24"/>
          <w:szCs w:val="24"/>
        </w:rPr>
      </w:pPr>
      <w:r w:rsidRPr="00795CDE">
        <w:rPr>
          <w:rFonts w:cstheme="minorHAnsi"/>
          <w:b/>
          <w:bCs/>
          <w:noProof/>
          <w:sz w:val="24"/>
          <w:szCs w:val="24"/>
        </w:rPr>
        <w:t>Ökologie:</w:t>
      </w:r>
      <w:r w:rsidRPr="00795CDE">
        <w:rPr>
          <w:rFonts w:cstheme="minorHAnsi"/>
          <w:noProof/>
          <w:sz w:val="24"/>
          <w:szCs w:val="24"/>
        </w:rPr>
        <w:t xml:space="preserve"> </w:t>
      </w:r>
      <w:r w:rsidR="009A06E0" w:rsidRPr="00795CDE">
        <w:rPr>
          <w:rFonts w:cstheme="minorHAnsi"/>
          <w:i/>
          <w:iCs/>
          <w:noProof/>
          <w:sz w:val="24"/>
          <w:szCs w:val="24"/>
        </w:rPr>
        <w:t>Dactylis glomerata</w:t>
      </w:r>
      <w:r w:rsidR="009A06E0" w:rsidRPr="00795CDE">
        <w:rPr>
          <w:rFonts w:cstheme="minorHAnsi"/>
          <w:noProof/>
          <w:sz w:val="24"/>
          <w:szCs w:val="24"/>
        </w:rPr>
        <w:t xml:space="preserve"> kommt</w:t>
      </w:r>
      <w:r w:rsidR="000472E4" w:rsidRPr="00795CDE">
        <w:rPr>
          <w:rFonts w:cstheme="minorHAnsi"/>
          <w:noProof/>
          <w:sz w:val="24"/>
          <w:szCs w:val="24"/>
        </w:rPr>
        <w:t xml:space="preserve"> auf Fettwiesen und Ruderalstellen vor.</w:t>
      </w:r>
    </w:p>
    <w:p w14:paraId="4DE213D4" w14:textId="680C6C19" w:rsidR="00671E08" w:rsidRPr="00795CDE" w:rsidRDefault="000472E4" w:rsidP="00671E08">
      <w:pPr>
        <w:rPr>
          <w:rFonts w:cstheme="minorHAnsi"/>
          <w:noProof/>
          <w:sz w:val="24"/>
          <w:szCs w:val="24"/>
        </w:rPr>
      </w:pPr>
      <w:r w:rsidRPr="00795CDE">
        <w:rPr>
          <w:rFonts w:cstheme="minorHAnsi"/>
          <w:noProof/>
          <w:sz w:val="24"/>
          <w:szCs w:val="24"/>
        </w:rPr>
        <w:t>Wird auch als Futterpflanze kultiviert.</w:t>
      </w:r>
      <w:r w:rsidR="00545010" w:rsidRPr="00795CDE">
        <w:rPr>
          <w:rFonts w:cstheme="minorHAnsi"/>
          <w:noProof/>
          <w:sz w:val="24"/>
          <w:szCs w:val="24"/>
        </w:rPr>
        <w:t xml:space="preserve"> </w:t>
      </w:r>
    </w:p>
    <w:p w14:paraId="44A7B286" w14:textId="77777777" w:rsidR="000B66B7" w:rsidRPr="00795CDE" w:rsidRDefault="000B66B7" w:rsidP="000B66B7">
      <w:pPr>
        <w:rPr>
          <w:rFonts w:cstheme="minorHAnsi"/>
          <w:noProof/>
          <w:sz w:val="24"/>
          <w:szCs w:val="24"/>
        </w:rPr>
      </w:pPr>
      <w:r w:rsidRPr="00795CDE">
        <w:rPr>
          <w:rFonts w:cstheme="minorHAnsi"/>
          <w:b/>
          <w:bCs/>
          <w:noProof/>
          <w:sz w:val="24"/>
          <w:szCs w:val="24"/>
        </w:rPr>
        <w:t>Blütezeit:</w:t>
      </w:r>
      <w:r w:rsidRPr="00795CDE">
        <w:rPr>
          <w:rFonts w:cstheme="minorHAnsi"/>
          <w:noProof/>
          <w:sz w:val="24"/>
          <w:szCs w:val="24"/>
        </w:rPr>
        <w:t xml:space="preserve"> Mai bis Juli (November)</w:t>
      </w:r>
    </w:p>
    <w:p w14:paraId="751F93DD" w14:textId="51B6F294" w:rsidR="00671E08" w:rsidRPr="00795CDE" w:rsidRDefault="00C90B69" w:rsidP="00671E08">
      <w:pPr>
        <w:rPr>
          <w:rFonts w:cstheme="minorHAnsi"/>
          <w:sz w:val="24"/>
          <w:szCs w:val="24"/>
        </w:rPr>
      </w:pPr>
      <w:r w:rsidRPr="00795CDE">
        <w:rPr>
          <w:rFonts w:cstheme="minorHAnsi"/>
          <w:b/>
          <w:bCs/>
          <w:sz w:val="24"/>
          <w:szCs w:val="24"/>
        </w:rPr>
        <w:t>Höhenstufe:</w:t>
      </w:r>
      <w:r w:rsidR="003D58DC" w:rsidRPr="00795CDE">
        <w:rPr>
          <w:rFonts w:cstheme="minorHAnsi"/>
          <w:sz w:val="24"/>
          <w:szCs w:val="24"/>
        </w:rPr>
        <w:t xml:space="preserve"> </w:t>
      </w:r>
      <w:proofErr w:type="spellStart"/>
      <w:r w:rsidR="009A06E0" w:rsidRPr="00795CDE">
        <w:rPr>
          <w:rFonts w:cstheme="minorHAnsi"/>
          <w:sz w:val="24"/>
          <w:szCs w:val="24"/>
        </w:rPr>
        <w:t>collin</w:t>
      </w:r>
      <w:proofErr w:type="spellEnd"/>
      <w:r w:rsidR="009A06E0" w:rsidRPr="00795CDE">
        <w:rPr>
          <w:rFonts w:cstheme="minorHAnsi"/>
          <w:sz w:val="24"/>
          <w:szCs w:val="24"/>
        </w:rPr>
        <w:t xml:space="preserve"> bis subalpin</w:t>
      </w:r>
    </w:p>
    <w:p w14:paraId="71434034" w14:textId="77777777" w:rsidR="000B66B7" w:rsidRPr="000B66B7" w:rsidRDefault="000B66B7" w:rsidP="00E847D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0B66B7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0B66B7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0B66B7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0B66B7">
        <w:rPr>
          <w:rFonts w:cstheme="minorHAnsi"/>
          <w:noProof/>
          <w:sz w:val="24"/>
          <w:szCs w:val="24"/>
          <w:lang w:val="en-US"/>
        </w:rPr>
        <w:t>LC</w:t>
      </w:r>
    </w:p>
    <w:p w14:paraId="3C02F0B8" w14:textId="3BAECDCB" w:rsidR="000B66B7" w:rsidRPr="000B66B7" w:rsidRDefault="000B66B7" w:rsidP="00E847D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0B66B7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0B66B7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0B66B7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0B66B7">
        <w:rPr>
          <w:rFonts w:cstheme="minorHAnsi"/>
          <w:noProof/>
          <w:sz w:val="24"/>
          <w:szCs w:val="24"/>
          <w:lang w:val="en-US"/>
        </w:rPr>
        <w:t xml:space="preserve"> </w:t>
      </w:r>
      <w:r>
        <w:rPr>
          <w:rFonts w:cstheme="minorHAnsi"/>
          <w:noProof/>
          <w:sz w:val="24"/>
          <w:szCs w:val="24"/>
          <w:lang w:val="en-US"/>
        </w:rPr>
        <w:t>LC</w:t>
      </w:r>
    </w:p>
    <w:p w14:paraId="57D996FD" w14:textId="77777777" w:rsidR="000B66B7" w:rsidRPr="00F21DE8" w:rsidRDefault="000B66B7" w:rsidP="000B66B7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25" w:tblpY="122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C311B1" w:rsidRPr="00795CDE" w14:paraId="17CCF53C" w14:textId="77777777" w:rsidTr="00C311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82A3" w14:textId="77777777" w:rsidR="00C311B1" w:rsidRPr="00795CDE" w:rsidRDefault="00C311B1" w:rsidP="00C311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795CDE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5B84" w14:textId="77777777" w:rsidR="00C311B1" w:rsidRPr="00795CDE" w:rsidRDefault="00C311B1" w:rsidP="00C311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795CDE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A88D" w14:textId="77777777" w:rsidR="00C311B1" w:rsidRPr="00795CDE" w:rsidRDefault="00C311B1" w:rsidP="00C311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795CDE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FBA5" w14:textId="77777777" w:rsidR="00C311B1" w:rsidRPr="00795CDE" w:rsidRDefault="00C311B1" w:rsidP="00C311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795CDE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BB4A" w14:textId="77777777" w:rsidR="00C311B1" w:rsidRPr="00795CDE" w:rsidRDefault="00C311B1" w:rsidP="00C311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795CDE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D143" w14:textId="77777777" w:rsidR="00C311B1" w:rsidRPr="00795CDE" w:rsidRDefault="00C311B1" w:rsidP="00C311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795CDE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C6D8" w14:textId="77777777" w:rsidR="00C311B1" w:rsidRPr="00795CDE" w:rsidRDefault="00C311B1" w:rsidP="00C311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795CDE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C311B1" w:rsidRPr="00795CDE" w14:paraId="11CA65E7" w14:textId="77777777" w:rsidTr="00C311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8AB15" w14:textId="77777777" w:rsidR="00C311B1" w:rsidRPr="00795CDE" w:rsidRDefault="00C311B1" w:rsidP="00C311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795CDE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80584" w14:textId="77777777" w:rsidR="00C311B1" w:rsidRPr="00795CDE" w:rsidRDefault="00C311B1" w:rsidP="00C311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795CDE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87E54" w14:textId="77777777" w:rsidR="00C311B1" w:rsidRPr="00795CDE" w:rsidRDefault="00C311B1" w:rsidP="00C311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795CDE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35393" w14:textId="77777777" w:rsidR="00C311B1" w:rsidRPr="00795CDE" w:rsidRDefault="00C311B1" w:rsidP="00C311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795CDE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A204B" w14:textId="77777777" w:rsidR="00C311B1" w:rsidRPr="00795CDE" w:rsidRDefault="00C311B1" w:rsidP="00C311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795CDE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5BAAF" w14:textId="77777777" w:rsidR="00C311B1" w:rsidRPr="00795CDE" w:rsidRDefault="00C311B1" w:rsidP="00C311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795CDE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79274" w14:textId="77777777" w:rsidR="00C311B1" w:rsidRPr="00795CDE" w:rsidRDefault="00C311B1" w:rsidP="00C311B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795CDE">
              <w:rPr>
                <w:rFonts w:cstheme="minorHAnsi"/>
                <w:sz w:val="24"/>
                <w:szCs w:val="28"/>
              </w:rPr>
              <w:t>1</w:t>
            </w:r>
          </w:p>
        </w:tc>
      </w:tr>
    </w:tbl>
    <w:p w14:paraId="037AAD33" w14:textId="77777777" w:rsidR="00FF411A" w:rsidRPr="00795CDE" w:rsidRDefault="00FF411A">
      <w:pPr>
        <w:rPr>
          <w:rFonts w:cstheme="minorHAnsi"/>
          <w:sz w:val="24"/>
          <w:szCs w:val="24"/>
        </w:rPr>
      </w:pPr>
    </w:p>
    <w:p w14:paraId="53B1A5E2" w14:textId="3C19B525" w:rsidR="00FF411A" w:rsidRPr="00795CDE" w:rsidRDefault="00FF411A">
      <w:pPr>
        <w:rPr>
          <w:rFonts w:cstheme="minorHAnsi"/>
          <w:b/>
          <w:bCs/>
        </w:rPr>
      </w:pPr>
      <w:r w:rsidRPr="00795CDE">
        <w:rPr>
          <w:rFonts w:cstheme="minorHAnsi"/>
          <w:b/>
          <w:bCs/>
          <w:sz w:val="24"/>
          <w:szCs w:val="24"/>
        </w:rPr>
        <w:t xml:space="preserve">Zeigerwerte: </w:t>
      </w:r>
    </w:p>
    <w:sectPr w:rsidR="00FF411A" w:rsidRPr="00795CDE" w:rsidSect="00C91DEB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A9611" w14:textId="77777777" w:rsidR="00C91DEB" w:rsidRDefault="00C91DEB" w:rsidP="00671E08">
      <w:pPr>
        <w:spacing w:after="0" w:line="240" w:lineRule="auto"/>
      </w:pPr>
      <w:r>
        <w:separator/>
      </w:r>
    </w:p>
  </w:endnote>
  <w:endnote w:type="continuationSeparator" w:id="0">
    <w:p w14:paraId="51E9B32B" w14:textId="77777777" w:rsidR="00C91DEB" w:rsidRDefault="00C91DEB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BDC55" w14:textId="77777777" w:rsidR="00795CDE" w:rsidRPr="009F1BF4" w:rsidRDefault="00795CDE" w:rsidP="00795CDE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39A07AED" w14:textId="77777777" w:rsidR="00795CDE" w:rsidRPr="009F1BF4" w:rsidRDefault="00795CDE" w:rsidP="00795CDE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3382EDE9" w14:textId="029F908C" w:rsidR="00795CDE" w:rsidRDefault="00795CDE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DB6E1" w14:textId="77777777" w:rsidR="00C91DEB" w:rsidRDefault="00C91DEB" w:rsidP="00671E08">
      <w:pPr>
        <w:spacing w:after="0" w:line="240" w:lineRule="auto"/>
      </w:pPr>
      <w:r>
        <w:separator/>
      </w:r>
    </w:p>
  </w:footnote>
  <w:footnote w:type="continuationSeparator" w:id="0">
    <w:p w14:paraId="68CD8428" w14:textId="77777777" w:rsidR="00C91DEB" w:rsidRDefault="00C91DEB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682D5739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16E12"/>
    <w:rsid w:val="00017397"/>
    <w:rsid w:val="000472E4"/>
    <w:rsid w:val="000B66B7"/>
    <w:rsid w:val="000D232A"/>
    <w:rsid w:val="00107908"/>
    <w:rsid w:val="00151275"/>
    <w:rsid w:val="001A2F55"/>
    <w:rsid w:val="002127CD"/>
    <w:rsid w:val="002459D8"/>
    <w:rsid w:val="00263ACC"/>
    <w:rsid w:val="00277DC0"/>
    <w:rsid w:val="002E101E"/>
    <w:rsid w:val="00323AF6"/>
    <w:rsid w:val="003463E3"/>
    <w:rsid w:val="00363DA5"/>
    <w:rsid w:val="00380E8A"/>
    <w:rsid w:val="003D58DC"/>
    <w:rsid w:val="003F42FF"/>
    <w:rsid w:val="0042300B"/>
    <w:rsid w:val="00527854"/>
    <w:rsid w:val="00545010"/>
    <w:rsid w:val="005837D2"/>
    <w:rsid w:val="006522BE"/>
    <w:rsid w:val="00671E08"/>
    <w:rsid w:val="00795CDE"/>
    <w:rsid w:val="007B3EE2"/>
    <w:rsid w:val="00804551"/>
    <w:rsid w:val="008171B6"/>
    <w:rsid w:val="008311FB"/>
    <w:rsid w:val="008F110E"/>
    <w:rsid w:val="0094288E"/>
    <w:rsid w:val="00980BB5"/>
    <w:rsid w:val="009A06E0"/>
    <w:rsid w:val="009D2AAE"/>
    <w:rsid w:val="009D35A0"/>
    <w:rsid w:val="00A162D2"/>
    <w:rsid w:val="00A443B4"/>
    <w:rsid w:val="00AC64DD"/>
    <w:rsid w:val="00B5754B"/>
    <w:rsid w:val="00B61D4B"/>
    <w:rsid w:val="00BD27F4"/>
    <w:rsid w:val="00C311B1"/>
    <w:rsid w:val="00C90B69"/>
    <w:rsid w:val="00C91DEB"/>
    <w:rsid w:val="00CC4385"/>
    <w:rsid w:val="00D5187D"/>
    <w:rsid w:val="00DE2C63"/>
    <w:rsid w:val="00E64F77"/>
    <w:rsid w:val="00E66352"/>
    <w:rsid w:val="00E70049"/>
    <w:rsid w:val="00E72605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C311B1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37</cp:revision>
  <dcterms:created xsi:type="dcterms:W3CDTF">2023-08-10T05:40:00Z</dcterms:created>
  <dcterms:modified xsi:type="dcterms:W3CDTF">2024-10-23T13:45:00Z</dcterms:modified>
</cp:coreProperties>
</file>