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9788" w14:textId="3E0EF179" w:rsidR="00E26B9A" w:rsidRPr="00D3518F" w:rsidRDefault="00E26B9A" w:rsidP="00E26B9A">
      <w:pPr>
        <w:pStyle w:val="berschrift4"/>
        <w:rPr>
          <w:rFonts w:ascii="Arial" w:eastAsiaTheme="minorEastAsia" w:hAnsi="Arial" w:cs="Arial"/>
          <w:i w:val="0"/>
          <w:iCs w:val="0"/>
          <w:color w:val="445369"/>
          <w:sz w:val="20"/>
          <w:szCs w:val="20"/>
          <w:lang w:val="de-DE"/>
        </w:rPr>
      </w:pPr>
      <w:r w:rsidRPr="00D3518F">
        <w:rPr>
          <w:rFonts w:ascii="Arial" w:hAnsi="Arial" w:cs="Arial"/>
          <w:i w:val="0"/>
          <w:iCs w:val="0"/>
        </w:rPr>
        <w:t xml:space="preserve">Vereinbarung - </w:t>
      </w:r>
      <w:proofErr w:type="spellStart"/>
      <w:proofErr w:type="gramStart"/>
      <w:r w:rsidRPr="00D3518F">
        <w:rPr>
          <w:rFonts w:ascii="Arial" w:hAnsi="Arial" w:cs="Arial"/>
          <w:i w:val="0"/>
          <w:iCs w:val="0"/>
        </w:rPr>
        <w:t>Mitarbeiter:innenjahresgespräch</w:t>
      </w:r>
      <w:proofErr w:type="spellEnd"/>
      <w:proofErr w:type="gramEnd"/>
      <w:r w:rsidRPr="00D3518F">
        <w:rPr>
          <w:rFonts w:ascii="Arial" w:hAnsi="Arial" w:cs="Arial"/>
          <w:i w:val="0"/>
          <w:iCs w:val="0"/>
        </w:rPr>
        <w:t xml:space="preserve"> </w:t>
      </w:r>
    </w:p>
    <w:p w14:paraId="5BA69658" w14:textId="77777777" w:rsidR="00E26B9A" w:rsidRPr="00E26B9A" w:rsidRDefault="00E26B9A" w:rsidP="00E26B9A">
      <w:pPr>
        <w:spacing w:after="120"/>
        <w:jc w:val="both"/>
        <w:rPr>
          <w:rFonts w:ascii="Arial" w:hAnsi="Arial" w:cs="Arial"/>
          <w:iCs/>
          <w:color w:val="1F497D" w:themeColor="text2"/>
          <w:sz w:val="18"/>
          <w:szCs w:val="18"/>
        </w:rPr>
      </w:pPr>
    </w:p>
    <w:p w14:paraId="7B5B1734" w14:textId="5260FADC" w:rsidR="00E26B9A" w:rsidRDefault="00E26B9A" w:rsidP="00E26B9A">
      <w:pPr>
        <w:pStyle w:val="berschrift4"/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de-DE"/>
        </w:rPr>
      </w:pPr>
      <w:proofErr w:type="spellStart"/>
      <w:r w:rsidRPr="00504A8B"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de-DE"/>
        </w:rPr>
        <w:t>Mitarbeiter:in</w:t>
      </w:r>
      <w:proofErr w:type="spellEnd"/>
      <w:r w:rsidRPr="00504A8B"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de-DE"/>
        </w:rPr>
        <w:t>:</w:t>
      </w:r>
      <w:r w:rsidRPr="00504A8B"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de-DE"/>
        </w:rPr>
        <w:tab/>
      </w:r>
      <w:r>
        <w:rPr>
          <w:rFonts w:ascii="Arial" w:eastAsiaTheme="minorEastAsia" w:hAnsi="Arial" w:cs="Arial"/>
          <w:i w:val="0"/>
          <w:iCs w:val="0"/>
          <w:color w:val="1F497D" w:themeColor="text2"/>
          <w:sz w:val="20"/>
          <w:szCs w:val="20"/>
          <w:lang w:val="de-DE"/>
        </w:rPr>
        <w:tab/>
      </w:r>
    </w:p>
    <w:p w14:paraId="42E0C6A3" w14:textId="3CFF1122" w:rsidR="00E26B9A" w:rsidRPr="00504A8B" w:rsidRDefault="00E26B9A" w:rsidP="00E26B9A">
      <w:pPr>
        <w:pStyle w:val="berschrift4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BE3844">
        <w:rPr>
          <w:rFonts w:ascii="Arial" w:hAnsi="Arial" w:cs="Arial"/>
          <w:i w:val="0"/>
          <w:color w:val="1F497D" w:themeColor="text2"/>
          <w:sz w:val="20"/>
          <w:szCs w:val="20"/>
          <w:lang w:val="de-DE"/>
        </w:rPr>
        <w:t>Führungskraft:</w:t>
      </w:r>
      <w:r w:rsidRPr="00BE3844">
        <w:rPr>
          <w:rFonts w:ascii="Arial" w:hAnsi="Arial" w:cs="Arial"/>
          <w:i w:val="0"/>
          <w:color w:val="1F497D" w:themeColor="text2"/>
          <w:sz w:val="20"/>
          <w:szCs w:val="20"/>
          <w:lang w:val="de-DE"/>
        </w:rPr>
        <w:tab/>
      </w:r>
      <w:r w:rsidRPr="00504A8B">
        <w:rPr>
          <w:rFonts w:ascii="Arial" w:hAnsi="Arial" w:cs="Arial"/>
          <w:color w:val="1F497D" w:themeColor="text2"/>
          <w:sz w:val="20"/>
          <w:szCs w:val="20"/>
          <w:lang w:val="de-DE"/>
        </w:rPr>
        <w:tab/>
      </w:r>
    </w:p>
    <w:p w14:paraId="443141B8" w14:textId="2AD2159D" w:rsidR="00E26B9A" w:rsidRDefault="00E26B9A" w:rsidP="00E26B9A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de-DE"/>
        </w:rPr>
      </w:pPr>
      <w:r w:rsidRPr="00504A8B">
        <w:rPr>
          <w:rFonts w:ascii="Arial" w:hAnsi="Arial" w:cs="Arial"/>
          <w:color w:val="1F497D" w:themeColor="text2"/>
          <w:sz w:val="20"/>
          <w:szCs w:val="20"/>
          <w:lang w:val="de-DE"/>
        </w:rPr>
        <w:t>Datum:</w:t>
      </w:r>
      <w:r w:rsidRPr="00504A8B">
        <w:rPr>
          <w:rFonts w:ascii="Arial" w:hAnsi="Arial" w:cs="Arial"/>
          <w:color w:val="1F497D" w:themeColor="text2"/>
          <w:sz w:val="20"/>
          <w:szCs w:val="20"/>
          <w:lang w:val="de-DE"/>
        </w:rPr>
        <w:tab/>
      </w:r>
      <w:r w:rsidRPr="00504A8B">
        <w:rPr>
          <w:rFonts w:ascii="Arial" w:hAnsi="Arial" w:cs="Arial"/>
          <w:color w:val="1F497D" w:themeColor="text2"/>
          <w:sz w:val="20"/>
          <w:szCs w:val="20"/>
          <w:lang w:val="de-DE"/>
        </w:rPr>
        <w:tab/>
      </w:r>
      <w:r w:rsidRPr="00504A8B">
        <w:rPr>
          <w:rFonts w:ascii="Arial" w:hAnsi="Arial" w:cs="Arial"/>
          <w:color w:val="1F497D" w:themeColor="text2"/>
          <w:sz w:val="20"/>
          <w:szCs w:val="20"/>
          <w:lang w:val="de-DE"/>
        </w:rPr>
        <w:tab/>
      </w:r>
    </w:p>
    <w:p w14:paraId="42C67634" w14:textId="77777777" w:rsidR="00E26B9A" w:rsidRPr="00504A8B" w:rsidRDefault="00E26B9A" w:rsidP="00E26B9A">
      <w:pPr>
        <w:spacing w:after="0" w:line="240" w:lineRule="auto"/>
        <w:rPr>
          <w:rFonts w:ascii="Arial" w:hAnsi="Arial" w:cs="Arial"/>
          <w:color w:val="1F497D" w:themeColor="text2"/>
          <w:sz w:val="20"/>
          <w:szCs w:val="20"/>
          <w:lang w:val="de-DE"/>
        </w:rPr>
      </w:pPr>
    </w:p>
    <w:tbl>
      <w:tblPr>
        <w:tblStyle w:val="Tabellenraster"/>
        <w:tblW w:w="14742" w:type="dxa"/>
        <w:tblLayout w:type="fixed"/>
        <w:tblLook w:val="04A0" w:firstRow="1" w:lastRow="0" w:firstColumn="1" w:lastColumn="0" w:noHBand="0" w:noVBand="1"/>
        <w:tblCaption w:val="Tabelle mit vier Spalten"/>
        <w:tblDescription w:val="erste Spalte Ziele, zweite Spalte Was wird zur Umsetzung benötigt?, dritte Spalte Zeitplan und vierte Spalte Zuständigkeit"/>
      </w:tblPr>
      <w:tblGrid>
        <w:gridCol w:w="6917"/>
        <w:gridCol w:w="4365"/>
        <w:gridCol w:w="1701"/>
        <w:gridCol w:w="1759"/>
      </w:tblGrid>
      <w:tr w:rsidR="00E26B9A" w:rsidRPr="00504A8B" w14:paraId="0AE68628" w14:textId="77777777" w:rsidTr="00A72E66">
        <w:trPr>
          <w:tblHeader/>
        </w:trPr>
        <w:tc>
          <w:tcPr>
            <w:tcW w:w="6917" w:type="dxa"/>
            <w:shd w:val="clear" w:color="auto" w:fill="DBE5F1" w:themeFill="accent1" w:themeFillTint="33"/>
          </w:tcPr>
          <w:p w14:paraId="30B2F5E7" w14:textId="77777777" w:rsidR="00E26B9A" w:rsidRPr="00504A8B" w:rsidRDefault="00E26B9A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Ziele </w:t>
            </w:r>
          </w:p>
        </w:tc>
        <w:tc>
          <w:tcPr>
            <w:tcW w:w="4365" w:type="dxa"/>
            <w:shd w:val="clear" w:color="auto" w:fill="DBE5F1" w:themeFill="accent1" w:themeFillTint="33"/>
          </w:tcPr>
          <w:p w14:paraId="5C907263" w14:textId="77777777" w:rsidR="00E26B9A" w:rsidRPr="00504A8B" w:rsidRDefault="00E26B9A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Was wird zur Umsetzung benötigt?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C812725" w14:textId="77777777" w:rsidR="00E26B9A" w:rsidRPr="00504A8B" w:rsidRDefault="00E26B9A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Zeitplan</w:t>
            </w:r>
          </w:p>
        </w:tc>
        <w:tc>
          <w:tcPr>
            <w:tcW w:w="1759" w:type="dxa"/>
            <w:shd w:val="clear" w:color="auto" w:fill="DBE5F1" w:themeFill="accent1" w:themeFillTint="33"/>
          </w:tcPr>
          <w:p w14:paraId="71C76E7C" w14:textId="77777777" w:rsidR="00E26B9A" w:rsidRPr="00504A8B" w:rsidRDefault="00E26B9A" w:rsidP="00D00FC1">
            <w:pPr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Zuständigkeit</w:t>
            </w:r>
          </w:p>
        </w:tc>
      </w:tr>
      <w:tr w:rsidR="00E26B9A" w:rsidRPr="00504A8B" w14:paraId="7407D0EE" w14:textId="77777777" w:rsidTr="008B369C">
        <w:trPr>
          <w:trHeight w:val="850"/>
        </w:trPr>
        <w:tc>
          <w:tcPr>
            <w:tcW w:w="6917" w:type="dxa"/>
            <w:shd w:val="clear" w:color="auto" w:fill="FFFFFF" w:themeFill="background1"/>
          </w:tcPr>
          <w:p w14:paraId="48B570CA" w14:textId="502A27FA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73B4E16D" w14:textId="4AFF3DF0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390FF3" w14:textId="2D4C90A8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1125D923" w14:textId="59732E64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26B9A" w:rsidRPr="00504A8B" w14:paraId="0559BD1A" w14:textId="77777777" w:rsidTr="008B369C">
        <w:trPr>
          <w:trHeight w:val="850"/>
        </w:trPr>
        <w:tc>
          <w:tcPr>
            <w:tcW w:w="6917" w:type="dxa"/>
            <w:shd w:val="clear" w:color="auto" w:fill="FFFFFF" w:themeFill="background1"/>
          </w:tcPr>
          <w:p w14:paraId="6AE723A8" w14:textId="1D403338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404FE522" w14:textId="62046C9B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1621FE" w14:textId="6DF8BBCA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7022E28A" w14:textId="7BE78EF9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E26B9A" w:rsidRPr="00504A8B" w14:paraId="5BC33806" w14:textId="77777777" w:rsidTr="008B369C">
        <w:trPr>
          <w:trHeight w:val="850"/>
        </w:trPr>
        <w:tc>
          <w:tcPr>
            <w:tcW w:w="6917" w:type="dxa"/>
            <w:shd w:val="clear" w:color="auto" w:fill="FFFFFF" w:themeFill="background1"/>
          </w:tcPr>
          <w:p w14:paraId="5EB83063" w14:textId="15BFD21B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5B252AAB" w14:textId="052F5793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E2C0C2" w14:textId="3F2EC27E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050995C4" w14:textId="1102F11E" w:rsidR="00E26B9A" w:rsidRPr="00504A8B" w:rsidRDefault="00E26B9A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B369C" w:rsidRPr="00504A8B" w14:paraId="13B33B72" w14:textId="77777777" w:rsidTr="008B369C">
        <w:trPr>
          <w:trHeight w:val="850"/>
        </w:trPr>
        <w:tc>
          <w:tcPr>
            <w:tcW w:w="6917" w:type="dxa"/>
            <w:shd w:val="clear" w:color="auto" w:fill="FFFFFF" w:themeFill="background1"/>
          </w:tcPr>
          <w:p w14:paraId="39E6FA93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6D27A753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4B17C3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4CDB4A03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8B369C" w:rsidRPr="00504A8B" w14:paraId="49960948" w14:textId="77777777" w:rsidTr="008B369C">
        <w:trPr>
          <w:trHeight w:val="850"/>
        </w:trPr>
        <w:tc>
          <w:tcPr>
            <w:tcW w:w="6917" w:type="dxa"/>
            <w:shd w:val="clear" w:color="auto" w:fill="FFFFFF" w:themeFill="background1"/>
          </w:tcPr>
          <w:p w14:paraId="3F2ED4B7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4365" w:type="dxa"/>
            <w:shd w:val="clear" w:color="auto" w:fill="FFFFFF" w:themeFill="background1"/>
          </w:tcPr>
          <w:p w14:paraId="02A35749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584716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  <w:tc>
          <w:tcPr>
            <w:tcW w:w="1759" w:type="dxa"/>
            <w:shd w:val="clear" w:color="auto" w:fill="FFFFFF" w:themeFill="background1"/>
          </w:tcPr>
          <w:p w14:paraId="08AC0059" w14:textId="77777777" w:rsidR="008B369C" w:rsidRPr="00504A8B" w:rsidRDefault="008B369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A72E66" w:rsidRPr="00504A8B" w14:paraId="211159D6" w14:textId="77777777" w:rsidTr="00BA1B45">
        <w:tc>
          <w:tcPr>
            <w:tcW w:w="14742" w:type="dxa"/>
            <w:gridSpan w:val="4"/>
          </w:tcPr>
          <w:p w14:paraId="4672467C" w14:textId="77777777" w:rsidR="00A72E66" w:rsidRDefault="00A72E66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Sonstiges: </w:t>
            </w:r>
          </w:p>
          <w:p w14:paraId="70059426" w14:textId="57933C04" w:rsidR="002F2F8C" w:rsidRPr="00E26B9A" w:rsidRDefault="002F2F8C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</w:p>
        </w:tc>
      </w:tr>
      <w:tr w:rsidR="00A72E66" w:rsidRPr="00504A8B" w14:paraId="34FA3F68" w14:textId="77777777" w:rsidTr="005761F5">
        <w:trPr>
          <w:trHeight w:val="708"/>
        </w:trPr>
        <w:tc>
          <w:tcPr>
            <w:tcW w:w="6917" w:type="dxa"/>
          </w:tcPr>
          <w:p w14:paraId="4EBF076D" w14:textId="7D321C54" w:rsidR="00A72E66" w:rsidRPr="00504A8B" w:rsidRDefault="00A72E66" w:rsidP="00D00FC1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Unterschrift Führungskraft </w:t>
            </w:r>
          </w:p>
        </w:tc>
        <w:tc>
          <w:tcPr>
            <w:tcW w:w="4365" w:type="dxa"/>
          </w:tcPr>
          <w:p w14:paraId="118CB74B" w14:textId="77777777" w:rsidR="00A72E66" w:rsidRPr="00504A8B" w:rsidRDefault="00A72E66" w:rsidP="00D00FC1">
            <w:pPr>
              <w:rPr>
                <w:rFonts w:ascii="Arial" w:hAnsi="Arial" w:cs="Arial"/>
                <w:color w:val="445369"/>
                <w:sz w:val="20"/>
                <w:szCs w:val="20"/>
              </w:rPr>
            </w:pPr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Unterschrift </w:t>
            </w:r>
            <w:proofErr w:type="spellStart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Mitarbeiter:in</w:t>
            </w:r>
            <w:proofErr w:type="spellEnd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 </w:t>
            </w:r>
          </w:p>
        </w:tc>
        <w:tc>
          <w:tcPr>
            <w:tcW w:w="3460" w:type="dxa"/>
            <w:gridSpan w:val="2"/>
          </w:tcPr>
          <w:p w14:paraId="5E6071CA" w14:textId="36B5468D" w:rsidR="00A72E66" w:rsidRPr="00504A8B" w:rsidRDefault="00A72E66" w:rsidP="00D00FC1">
            <w:pPr>
              <w:rPr>
                <w:rFonts w:ascii="Arial" w:hAnsi="Arial" w:cs="Arial"/>
                <w:color w:val="445369"/>
                <w:sz w:val="20"/>
                <w:szCs w:val="20"/>
              </w:rPr>
            </w:pPr>
            <w:proofErr w:type="spellStart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>GgF.</w:t>
            </w:r>
            <w:proofErr w:type="spellEnd"/>
            <w:r w:rsidRPr="00504A8B">
              <w:rPr>
                <w:rFonts w:ascii="Arial" w:hAnsi="Arial" w:cs="Arial"/>
                <w:color w:val="445369"/>
                <w:sz w:val="20"/>
                <w:szCs w:val="20"/>
              </w:rPr>
              <w:t xml:space="preserve"> Vertrauensperson</w:t>
            </w:r>
          </w:p>
        </w:tc>
      </w:tr>
    </w:tbl>
    <w:p w14:paraId="306DFF4D" w14:textId="7DFEBAE8" w:rsidR="0092513C" w:rsidRPr="007377CB" w:rsidRDefault="0092513C" w:rsidP="00C83DBB">
      <w:pPr>
        <w:spacing w:after="158" w:line="240" w:lineRule="auto"/>
        <w:jc w:val="both"/>
        <w:rPr>
          <w:rFonts w:ascii="Arial" w:hAnsi="Arial" w:cs="Arial"/>
          <w:iCs/>
          <w:color w:val="445369"/>
          <w:sz w:val="18"/>
          <w:szCs w:val="18"/>
          <w:lang w:val="de-DE"/>
        </w:rPr>
      </w:pPr>
      <w:r w:rsidRPr="00812E5E">
        <w:rPr>
          <w:rFonts w:ascii="Arial" w:hAnsi="Arial" w:cs="Arial"/>
          <w:b/>
          <w:bCs/>
          <w:iCs/>
          <w:color w:val="445369"/>
          <w:sz w:val="18"/>
          <w:szCs w:val="18"/>
          <w:lang w:val="de-DE"/>
        </w:rPr>
        <w:t>Hinweise zum Datenschutz</w:t>
      </w:r>
      <w:r w:rsidRPr="0092513C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: </w:t>
      </w:r>
      <w:r w:rsidRPr="009C6F37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Dieses Formular verbleibt bei der Führungskraft. Eine Kopie ergeht an </w:t>
      </w:r>
      <w:proofErr w:type="spellStart"/>
      <w:proofErr w:type="gramStart"/>
      <w:r w:rsidRPr="009C6F37">
        <w:rPr>
          <w:rFonts w:ascii="Arial" w:hAnsi="Arial" w:cs="Arial"/>
          <w:iCs/>
          <w:color w:val="445369"/>
          <w:sz w:val="18"/>
          <w:szCs w:val="18"/>
          <w:lang w:val="de-DE"/>
        </w:rPr>
        <w:t>die:den</w:t>
      </w:r>
      <w:proofErr w:type="spellEnd"/>
      <w:proofErr w:type="gramEnd"/>
      <w:r w:rsidRPr="009C6F37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 Mitarbeite</w:t>
      </w:r>
      <w:r w:rsidR="00C83DBB">
        <w:rPr>
          <w:rFonts w:ascii="Arial" w:hAnsi="Arial" w:cs="Arial"/>
          <w:iCs/>
          <w:color w:val="445369"/>
          <w:sz w:val="18"/>
          <w:szCs w:val="18"/>
          <w:lang w:val="de-DE"/>
        </w:rPr>
        <w:t>nden</w:t>
      </w:r>
      <w:r w:rsidRPr="009C6F37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. </w:t>
      </w:r>
      <w:r w:rsidR="00C83DBB" w:rsidRPr="00C83DB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Führt die Fachaufsicht das Gespräch, so erhält auch die Leitung der Organisationseinheit eine Kopie. Führt </w:t>
      </w:r>
      <w:r w:rsidR="009D0BBB">
        <w:rPr>
          <w:rFonts w:ascii="Arial" w:hAnsi="Arial" w:cs="Arial"/>
          <w:iCs/>
          <w:color w:val="445369"/>
          <w:sz w:val="18"/>
          <w:szCs w:val="18"/>
          <w:lang w:val="de-DE"/>
        </w:rPr>
        <w:t>die Dienstaufsicht</w:t>
      </w:r>
      <w:r w:rsidR="00C83DBB" w:rsidRPr="00C83DB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 das Gespräch</w:t>
      </w:r>
      <w:r w:rsidR="009D0BB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, </w:t>
      </w:r>
      <w:r w:rsidR="00C83DBB" w:rsidRPr="00C83DB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wird gegebenenfalls die Fachaufsicht über relevante Vereinbarungen informiert. Beim Wechsel der Führungskraft wird </w:t>
      </w:r>
      <w:r w:rsidR="00C83DB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eine Ausfertigung </w:t>
      </w:r>
      <w:r w:rsidR="00C83DBB" w:rsidRPr="00C83DB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an die Nachfolge weitergegeben. </w:t>
      </w:r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Das Dokument ist vertraulich aufzubewahren. Ein Zugriff </w:t>
      </w:r>
      <w:proofErr w:type="spellStart"/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>muss</w:t>
      </w:r>
      <w:proofErr w:type="spellEnd"/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 auf Führungskraft und betroffene </w:t>
      </w:r>
      <w:proofErr w:type="spellStart"/>
      <w:proofErr w:type="gramStart"/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>Mitarbeiter:innen</w:t>
      </w:r>
      <w:proofErr w:type="spellEnd"/>
      <w:proofErr w:type="gramEnd"/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 beschränkt sein. Die Daten sind spätestens </w:t>
      </w:r>
      <w:r w:rsidR="004006BB">
        <w:rPr>
          <w:rFonts w:ascii="Arial" w:hAnsi="Arial" w:cs="Arial"/>
          <w:iCs/>
          <w:color w:val="445369"/>
          <w:sz w:val="18"/>
          <w:szCs w:val="18"/>
          <w:lang w:val="de-DE"/>
        </w:rPr>
        <w:t>drei</w:t>
      </w:r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 Jahr</w:t>
      </w:r>
      <w:r w:rsidR="004006BB">
        <w:rPr>
          <w:rFonts w:ascii="Arial" w:hAnsi="Arial" w:cs="Arial"/>
          <w:iCs/>
          <w:color w:val="445369"/>
          <w:sz w:val="18"/>
          <w:szCs w:val="18"/>
          <w:lang w:val="de-DE"/>
        </w:rPr>
        <w:t>e</w:t>
      </w:r>
      <w:r w:rsidR="007377CB" w:rsidRPr="007377CB">
        <w:rPr>
          <w:rFonts w:ascii="Arial" w:hAnsi="Arial" w:cs="Arial"/>
          <w:iCs/>
          <w:color w:val="445369"/>
          <w:sz w:val="18"/>
          <w:szCs w:val="18"/>
          <w:lang w:val="de-DE"/>
        </w:rPr>
        <w:t xml:space="preserve"> nach dem Gespräch zu löschen.</w:t>
      </w:r>
    </w:p>
    <w:sectPr w:rsidR="0092513C" w:rsidRPr="007377CB" w:rsidSect="00E26B9A">
      <w:headerReference w:type="first" r:id="rId7"/>
      <w:pgSz w:w="16838" w:h="11906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89963" w14:textId="77777777" w:rsidR="00EF5463" w:rsidRDefault="00EF5463" w:rsidP="002656F0">
      <w:pPr>
        <w:spacing w:after="0" w:line="240" w:lineRule="auto"/>
      </w:pPr>
      <w:r>
        <w:separator/>
      </w:r>
    </w:p>
  </w:endnote>
  <w:endnote w:type="continuationSeparator" w:id="0">
    <w:p w14:paraId="42286BC0" w14:textId="77777777" w:rsidR="00EF5463" w:rsidRDefault="00EF5463" w:rsidP="002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51A5" w14:textId="77777777" w:rsidR="00EF5463" w:rsidRDefault="00EF5463" w:rsidP="002656F0">
      <w:pPr>
        <w:spacing w:after="0" w:line="240" w:lineRule="auto"/>
      </w:pPr>
      <w:r>
        <w:separator/>
      </w:r>
    </w:p>
  </w:footnote>
  <w:footnote w:type="continuationSeparator" w:id="0">
    <w:p w14:paraId="3CD062A4" w14:textId="77777777" w:rsidR="00EF5463" w:rsidRDefault="00EF5463" w:rsidP="0026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09D47" w14:textId="6EFE4F75" w:rsidR="00667157" w:rsidRDefault="002656F0">
    <w:pPr>
      <w:pStyle w:val="Kopfzeile"/>
    </w:pPr>
    <w:r>
      <w:rPr>
        <w:noProof/>
        <w:lang w:eastAsia="de-AT"/>
      </w:rPr>
      <w:drawing>
        <wp:inline distT="0" distB="0" distL="0" distR="0" wp14:anchorId="65F500ED" wp14:editId="79BF716F">
          <wp:extent cx="1486800" cy="590400"/>
          <wp:effectExtent l="0" t="0" r="0" b="635"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9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9A"/>
    <w:rsid w:val="00002873"/>
    <w:rsid w:val="0001613A"/>
    <w:rsid w:val="000678F6"/>
    <w:rsid w:val="00143354"/>
    <w:rsid w:val="00153D1E"/>
    <w:rsid w:val="002656F0"/>
    <w:rsid w:val="002A1545"/>
    <w:rsid w:val="002F2F8C"/>
    <w:rsid w:val="004006BB"/>
    <w:rsid w:val="004852F8"/>
    <w:rsid w:val="004B6CBD"/>
    <w:rsid w:val="00526A81"/>
    <w:rsid w:val="005C726B"/>
    <w:rsid w:val="00667157"/>
    <w:rsid w:val="007377CB"/>
    <w:rsid w:val="00812E5E"/>
    <w:rsid w:val="008B369C"/>
    <w:rsid w:val="0092513C"/>
    <w:rsid w:val="009D0BBB"/>
    <w:rsid w:val="00A72E66"/>
    <w:rsid w:val="00BE3844"/>
    <w:rsid w:val="00C83DBB"/>
    <w:rsid w:val="00D078C0"/>
    <w:rsid w:val="00E26B9A"/>
    <w:rsid w:val="00E654B7"/>
    <w:rsid w:val="00EF5463"/>
    <w:rsid w:val="00F03E2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C4B2F"/>
  <w15:chartTrackingRefBased/>
  <w15:docId w15:val="{5A49456A-83D8-43A6-B11A-CF0C445D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6B9A"/>
    <w:pPr>
      <w:spacing w:after="160" w:line="259" w:lineRule="auto"/>
    </w:pPr>
    <w:rPr>
      <w:rFonts w:eastAsiaTheme="minorEastAsia"/>
      <w:lang w:val="de-AT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6B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E26B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E26B9A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26B9A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  <w:lang w:val="de-AT"/>
    </w:rPr>
  </w:style>
  <w:style w:type="table" w:styleId="Tabellenraster">
    <w:name w:val="Table Grid"/>
    <w:basedOn w:val="NormaleTabelle"/>
    <w:uiPriority w:val="39"/>
    <w:rsid w:val="00E26B9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26B9A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6F0"/>
    <w:rPr>
      <w:rFonts w:eastAsiaTheme="minorEastAsia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2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6F0"/>
    <w:rPr>
      <w:rFonts w:eastAsiaTheme="minorEastAsia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2F8"/>
    <w:rPr>
      <w:rFonts w:ascii="Segoe UI" w:eastAsiaTheme="minorEastAsia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B919-C158-4AA8-BEE7-B6B1CE784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Brunner-Schwaiger</dc:creator>
  <cp:keywords/>
  <dc:description/>
  <cp:lastModifiedBy>Brunner-Schwaiger, Alexandra</cp:lastModifiedBy>
  <cp:revision>2</cp:revision>
  <cp:lastPrinted>2023-05-10T09:19:00Z</cp:lastPrinted>
  <dcterms:created xsi:type="dcterms:W3CDTF">2023-11-22T08:54:00Z</dcterms:created>
  <dcterms:modified xsi:type="dcterms:W3CDTF">2023-11-22T08:54:00Z</dcterms:modified>
</cp:coreProperties>
</file>