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51C72BD" w:rsidR="00671E08" w:rsidRPr="00B87013" w:rsidRDefault="000A6EDC" w:rsidP="00671E08">
      <w:pPr>
        <w:rPr>
          <w:rFonts w:cstheme="minorHAnsi"/>
          <w:b/>
          <w:bCs/>
          <w:noProof/>
          <w:sz w:val="32"/>
          <w:szCs w:val="32"/>
        </w:rPr>
      </w:pPr>
      <w:r w:rsidRPr="00B87013">
        <w:rPr>
          <w:rFonts w:cstheme="minorHAnsi"/>
          <w:b/>
          <w:bCs/>
          <w:i/>
          <w:iCs/>
          <w:noProof/>
          <w:sz w:val="32"/>
          <w:szCs w:val="32"/>
        </w:rPr>
        <w:t>Elymus repens</w:t>
      </w:r>
      <w:r w:rsidR="00671E08" w:rsidRPr="00B8701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B8701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B87013">
        <w:rPr>
          <w:rFonts w:cstheme="minorHAnsi"/>
          <w:b/>
          <w:bCs/>
          <w:noProof/>
          <w:sz w:val="32"/>
          <w:szCs w:val="32"/>
        </w:rPr>
        <w:t>Acker-Quecke (Kriechende Quecke)</w:t>
      </w:r>
      <w:r w:rsidR="00671E08" w:rsidRPr="00B8701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413B947" w14:textId="1F2177DB" w:rsidR="00671E08" w:rsidRPr="00B87013" w:rsidRDefault="007B3EE2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noProof/>
          <w:sz w:val="24"/>
          <w:szCs w:val="24"/>
        </w:rPr>
        <w:t>[</w:t>
      </w:r>
      <w:r w:rsidR="000A6EDC" w:rsidRPr="00B87013">
        <w:rPr>
          <w:rFonts w:cstheme="minorHAnsi"/>
          <w:noProof/>
          <w:sz w:val="24"/>
          <w:szCs w:val="24"/>
        </w:rPr>
        <w:t>Poaceae, Süßgräser</w:t>
      </w:r>
      <w:r w:rsidR="00671E08" w:rsidRPr="00B87013">
        <w:rPr>
          <w:rFonts w:cstheme="minorHAnsi"/>
          <w:noProof/>
          <w:sz w:val="24"/>
          <w:szCs w:val="24"/>
        </w:rPr>
        <w:t>]</w:t>
      </w:r>
    </w:p>
    <w:p w14:paraId="1319619D" w14:textId="77777777" w:rsidR="00E723B8" w:rsidRPr="00B87013" w:rsidRDefault="00E723B8" w:rsidP="00671E08">
      <w:pPr>
        <w:rPr>
          <w:rFonts w:cstheme="minorHAnsi"/>
          <w:noProof/>
          <w:sz w:val="24"/>
          <w:szCs w:val="24"/>
        </w:rPr>
      </w:pPr>
    </w:p>
    <w:p w14:paraId="03B79424" w14:textId="0BB8A489" w:rsidR="00671E08" w:rsidRPr="00B87013" w:rsidRDefault="009C0EB6" w:rsidP="006C3526">
      <w:pPr>
        <w:jc w:val="center"/>
        <w:rPr>
          <w:rFonts w:cstheme="minorHAnsi"/>
          <w:noProof/>
        </w:rPr>
      </w:pPr>
      <w:r w:rsidRPr="00B87013">
        <w:rPr>
          <w:rFonts w:cstheme="minorHAnsi"/>
          <w:noProof/>
        </w:rPr>
        <w:drawing>
          <wp:inline distT="0" distB="0" distL="0" distR="0" wp14:anchorId="0124304C" wp14:editId="53920CFE">
            <wp:extent cx="3360988" cy="2520000"/>
            <wp:effectExtent l="0" t="0" r="0" b="0"/>
            <wp:docPr id="760110762" name="Grafik 1" descr="Ein Bild, das draußen, Natur, Berg, Feld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10762" name="Grafik 1" descr="Ein Bild, das draußen, Natur, Berg, Feldfruch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8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CBCB" w14:textId="77777777" w:rsidR="006C3526" w:rsidRPr="00B87013" w:rsidRDefault="006C3526" w:rsidP="006C3526">
      <w:pPr>
        <w:jc w:val="center"/>
        <w:rPr>
          <w:rFonts w:cstheme="minorHAnsi"/>
          <w:noProof/>
        </w:rPr>
      </w:pPr>
    </w:p>
    <w:p w14:paraId="20C95EFD" w14:textId="46BD0BF3" w:rsidR="000A6EDC" w:rsidRPr="00B87013" w:rsidRDefault="00671E08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B87013">
        <w:rPr>
          <w:rFonts w:cstheme="minorHAnsi"/>
          <w:noProof/>
          <w:sz w:val="24"/>
          <w:szCs w:val="24"/>
        </w:rPr>
        <w:t xml:space="preserve"> </w:t>
      </w:r>
      <w:r w:rsidR="00B0189F" w:rsidRPr="00B87013">
        <w:rPr>
          <w:rFonts w:cstheme="minorHAnsi"/>
          <w:noProof/>
          <w:sz w:val="24"/>
          <w:szCs w:val="24"/>
        </w:rPr>
        <w:t xml:space="preserve">Dieses ausdauernde </w:t>
      </w:r>
      <w:r w:rsidR="00142D17" w:rsidRPr="00B87013">
        <w:rPr>
          <w:rFonts w:cstheme="minorHAnsi"/>
          <w:noProof/>
          <w:sz w:val="24"/>
          <w:szCs w:val="24"/>
        </w:rPr>
        <w:t>G</w:t>
      </w:r>
      <w:r w:rsidR="00B0189F" w:rsidRPr="00B87013">
        <w:rPr>
          <w:rFonts w:cstheme="minorHAnsi"/>
          <w:noProof/>
          <w:sz w:val="24"/>
          <w:szCs w:val="24"/>
        </w:rPr>
        <w:t xml:space="preserve">ras </w:t>
      </w:r>
      <w:r w:rsidR="00365702" w:rsidRPr="00B87013">
        <w:rPr>
          <w:rFonts w:cstheme="minorHAnsi"/>
          <w:noProof/>
          <w:sz w:val="24"/>
          <w:szCs w:val="24"/>
        </w:rPr>
        <w:t xml:space="preserve">erreicht eine Höhe von </w:t>
      </w:r>
      <w:r w:rsidR="000A6EDC" w:rsidRPr="00B87013">
        <w:rPr>
          <w:rFonts w:cstheme="minorHAnsi"/>
          <w:noProof/>
          <w:sz w:val="24"/>
          <w:szCs w:val="24"/>
        </w:rPr>
        <w:t>30-150</w:t>
      </w:r>
      <w:r w:rsidR="0073796F" w:rsidRPr="00B87013">
        <w:rPr>
          <w:rFonts w:cstheme="minorHAnsi"/>
          <w:noProof/>
          <w:sz w:val="24"/>
          <w:szCs w:val="24"/>
        </w:rPr>
        <w:t xml:space="preserve"> </w:t>
      </w:r>
      <w:r w:rsidR="000A6EDC" w:rsidRPr="00B87013">
        <w:rPr>
          <w:rFonts w:cstheme="minorHAnsi"/>
          <w:noProof/>
          <w:sz w:val="24"/>
          <w:szCs w:val="24"/>
        </w:rPr>
        <w:t>cm</w:t>
      </w:r>
      <w:r w:rsidR="003D3067" w:rsidRPr="00B87013">
        <w:rPr>
          <w:rFonts w:cstheme="minorHAnsi"/>
          <w:noProof/>
          <w:sz w:val="24"/>
          <w:szCs w:val="24"/>
        </w:rPr>
        <w:t xml:space="preserve"> und bildet lange unterirdische Ausläufer.</w:t>
      </w:r>
    </w:p>
    <w:p w14:paraId="5D2ACB5D" w14:textId="77777777" w:rsidR="0065248F" w:rsidRPr="00B87013" w:rsidRDefault="008C04A7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noProof/>
          <w:sz w:val="24"/>
          <w:szCs w:val="24"/>
        </w:rPr>
        <w:t>Die Laubblätter sind fla</w:t>
      </w:r>
      <w:r w:rsidR="008E1C45" w:rsidRPr="00B87013">
        <w:rPr>
          <w:rFonts w:cstheme="minorHAnsi"/>
          <w:noProof/>
          <w:sz w:val="24"/>
          <w:szCs w:val="24"/>
        </w:rPr>
        <w:t>c</w:t>
      </w:r>
      <w:r w:rsidRPr="00B87013">
        <w:rPr>
          <w:rFonts w:cstheme="minorHAnsi"/>
          <w:noProof/>
          <w:sz w:val="24"/>
          <w:szCs w:val="24"/>
        </w:rPr>
        <w:t>h und grün bis blaugraugrün</w:t>
      </w:r>
      <w:r w:rsidR="006F4622" w:rsidRPr="00B87013">
        <w:rPr>
          <w:rFonts w:cstheme="minorHAnsi"/>
          <w:noProof/>
          <w:sz w:val="24"/>
          <w:szCs w:val="24"/>
        </w:rPr>
        <w:t xml:space="preserve"> und ohne hervortretende Rippen. Die Blattscheiden sind am </w:t>
      </w:r>
      <w:r w:rsidR="00A35537" w:rsidRPr="00B87013">
        <w:rPr>
          <w:rFonts w:cstheme="minorHAnsi"/>
          <w:noProof/>
          <w:sz w:val="24"/>
          <w:szCs w:val="24"/>
        </w:rPr>
        <w:t xml:space="preserve">freien Rand unbewimpert. </w:t>
      </w:r>
    </w:p>
    <w:p w14:paraId="4CCC3286" w14:textId="4C024D96" w:rsidR="00A650A7" w:rsidRPr="00B87013" w:rsidRDefault="002E7355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noProof/>
          <w:sz w:val="24"/>
          <w:szCs w:val="24"/>
        </w:rPr>
        <w:t xml:space="preserve">Der ährige, </w:t>
      </w:r>
      <w:r w:rsidR="000D3AC2" w:rsidRPr="00B87013">
        <w:rPr>
          <w:rFonts w:cstheme="minorHAnsi"/>
          <w:noProof/>
          <w:sz w:val="24"/>
          <w:szCs w:val="24"/>
        </w:rPr>
        <w:t>2-</w:t>
      </w:r>
      <w:r w:rsidRPr="00B87013">
        <w:rPr>
          <w:rFonts w:cstheme="minorHAnsi"/>
          <w:noProof/>
          <w:sz w:val="24"/>
          <w:szCs w:val="24"/>
        </w:rPr>
        <w:t>zeilige Blütenstand</w:t>
      </w:r>
      <w:r w:rsidR="00C01C65" w:rsidRPr="00B87013">
        <w:rPr>
          <w:rFonts w:cstheme="minorHAnsi"/>
          <w:noProof/>
          <w:sz w:val="24"/>
          <w:szCs w:val="24"/>
        </w:rPr>
        <w:t xml:space="preserve"> wird </w:t>
      </w:r>
      <w:r w:rsidR="004F5CF0" w:rsidRPr="00B87013">
        <w:rPr>
          <w:rFonts w:cstheme="minorHAnsi"/>
          <w:noProof/>
          <w:sz w:val="24"/>
          <w:szCs w:val="24"/>
        </w:rPr>
        <w:t>bis zu 15</w:t>
      </w:r>
      <w:r w:rsidR="0073796F" w:rsidRPr="00B87013">
        <w:rPr>
          <w:rFonts w:cstheme="minorHAnsi"/>
          <w:noProof/>
          <w:sz w:val="24"/>
          <w:szCs w:val="24"/>
        </w:rPr>
        <w:t xml:space="preserve"> </w:t>
      </w:r>
      <w:r w:rsidR="004F5CF0" w:rsidRPr="00B87013">
        <w:rPr>
          <w:rFonts w:cstheme="minorHAnsi"/>
          <w:noProof/>
          <w:sz w:val="24"/>
          <w:szCs w:val="24"/>
        </w:rPr>
        <w:t xml:space="preserve">cm lang. </w:t>
      </w:r>
      <w:r w:rsidR="001241C8" w:rsidRPr="00B87013">
        <w:rPr>
          <w:rFonts w:cstheme="minorHAnsi"/>
          <w:noProof/>
          <w:sz w:val="24"/>
          <w:szCs w:val="24"/>
        </w:rPr>
        <w:t xml:space="preserve">Die Hüllspelzen sind meist </w:t>
      </w:r>
      <w:r w:rsidR="000D3AC2" w:rsidRPr="00B87013">
        <w:rPr>
          <w:rFonts w:cstheme="minorHAnsi"/>
          <w:noProof/>
          <w:sz w:val="24"/>
          <w:szCs w:val="24"/>
        </w:rPr>
        <w:t xml:space="preserve">            </w:t>
      </w:r>
      <w:r w:rsidR="001241C8" w:rsidRPr="00B87013">
        <w:rPr>
          <w:rFonts w:cstheme="minorHAnsi"/>
          <w:noProof/>
          <w:sz w:val="24"/>
          <w:szCs w:val="24"/>
        </w:rPr>
        <w:t>5-nervig</w:t>
      </w:r>
      <w:r w:rsidR="0020257E" w:rsidRPr="00B87013">
        <w:rPr>
          <w:rFonts w:cstheme="minorHAnsi"/>
          <w:noProof/>
          <w:sz w:val="24"/>
          <w:szCs w:val="24"/>
        </w:rPr>
        <w:t>, scharf zugespitzt oder begrannt.</w:t>
      </w:r>
      <w:r w:rsidR="00180DEA" w:rsidRPr="00B87013">
        <w:rPr>
          <w:rFonts w:cstheme="minorHAnsi"/>
          <w:noProof/>
          <w:sz w:val="24"/>
          <w:szCs w:val="24"/>
        </w:rPr>
        <w:t xml:space="preserve"> Die Gran</w:t>
      </w:r>
      <w:r w:rsidR="00147494" w:rsidRPr="00B87013">
        <w:rPr>
          <w:rFonts w:cstheme="minorHAnsi"/>
          <w:noProof/>
          <w:sz w:val="24"/>
          <w:szCs w:val="24"/>
        </w:rPr>
        <w:t>ne</w:t>
      </w:r>
      <w:r w:rsidR="00180DEA" w:rsidRPr="00B87013">
        <w:rPr>
          <w:rFonts w:cstheme="minorHAnsi"/>
          <w:noProof/>
          <w:sz w:val="24"/>
          <w:szCs w:val="24"/>
        </w:rPr>
        <w:t xml:space="preserve"> der Deckspelzen </w:t>
      </w:r>
      <w:r w:rsidR="00147494" w:rsidRPr="00B87013">
        <w:rPr>
          <w:rFonts w:cstheme="minorHAnsi"/>
          <w:noProof/>
          <w:sz w:val="24"/>
          <w:szCs w:val="24"/>
        </w:rPr>
        <w:t>ist 0-7</w:t>
      </w:r>
      <w:r w:rsidR="0073796F" w:rsidRPr="00B87013">
        <w:rPr>
          <w:rFonts w:cstheme="minorHAnsi"/>
          <w:noProof/>
          <w:sz w:val="24"/>
          <w:szCs w:val="24"/>
        </w:rPr>
        <w:t xml:space="preserve"> </w:t>
      </w:r>
      <w:r w:rsidR="00147494" w:rsidRPr="00B87013">
        <w:rPr>
          <w:rFonts w:cstheme="minorHAnsi"/>
          <w:noProof/>
          <w:sz w:val="24"/>
          <w:szCs w:val="24"/>
        </w:rPr>
        <w:t>mm lang.</w:t>
      </w:r>
      <w:r w:rsidR="00142D17" w:rsidRPr="00B87013">
        <w:rPr>
          <w:rFonts w:cstheme="minorHAnsi"/>
          <w:noProof/>
          <w:sz w:val="24"/>
          <w:szCs w:val="24"/>
        </w:rPr>
        <w:t xml:space="preserve"> Die ungestielten Ährchen sitzen mit der flachen</w:t>
      </w:r>
      <w:r w:rsidR="00A45CB7" w:rsidRPr="00B87013">
        <w:rPr>
          <w:rFonts w:cstheme="minorHAnsi"/>
          <w:noProof/>
          <w:sz w:val="24"/>
          <w:szCs w:val="24"/>
        </w:rPr>
        <w:t xml:space="preserve"> Seite zur Hauptachse.</w:t>
      </w:r>
    </w:p>
    <w:p w14:paraId="4DE213D4" w14:textId="6A839FDF" w:rsidR="00671E08" w:rsidRPr="00B87013" w:rsidRDefault="00671E08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b/>
          <w:bCs/>
          <w:noProof/>
          <w:sz w:val="24"/>
          <w:szCs w:val="24"/>
        </w:rPr>
        <w:t>Ökologie:</w:t>
      </w:r>
      <w:r w:rsidRPr="00B87013">
        <w:rPr>
          <w:rFonts w:cstheme="minorHAnsi"/>
          <w:noProof/>
          <w:sz w:val="24"/>
          <w:szCs w:val="24"/>
        </w:rPr>
        <w:t xml:space="preserve"> </w:t>
      </w:r>
      <w:r w:rsidR="00C74B6E" w:rsidRPr="00B87013">
        <w:rPr>
          <w:rFonts w:cstheme="minorHAnsi"/>
          <w:i/>
          <w:iCs/>
          <w:noProof/>
          <w:sz w:val="24"/>
          <w:szCs w:val="24"/>
        </w:rPr>
        <w:t>Elymus repens</w:t>
      </w:r>
      <w:r w:rsidR="00C74B6E" w:rsidRPr="00B87013">
        <w:rPr>
          <w:rFonts w:cstheme="minorHAnsi"/>
          <w:noProof/>
          <w:sz w:val="24"/>
          <w:szCs w:val="24"/>
        </w:rPr>
        <w:t xml:space="preserve"> kommt </w:t>
      </w:r>
      <w:r w:rsidR="00981B15" w:rsidRPr="00B87013">
        <w:rPr>
          <w:rFonts w:cstheme="minorHAnsi"/>
          <w:noProof/>
          <w:sz w:val="24"/>
          <w:szCs w:val="24"/>
        </w:rPr>
        <w:t xml:space="preserve">auf Äckern, in Gärten, </w:t>
      </w:r>
      <w:r w:rsidR="00222478" w:rsidRPr="00B87013">
        <w:rPr>
          <w:rFonts w:cstheme="minorHAnsi"/>
          <w:noProof/>
          <w:sz w:val="24"/>
          <w:szCs w:val="24"/>
        </w:rPr>
        <w:t xml:space="preserve">in </w:t>
      </w:r>
      <w:r w:rsidR="00981B15" w:rsidRPr="00B87013">
        <w:rPr>
          <w:rFonts w:cstheme="minorHAnsi"/>
          <w:noProof/>
          <w:sz w:val="24"/>
          <w:szCs w:val="24"/>
        </w:rPr>
        <w:t xml:space="preserve">Gebüschen, </w:t>
      </w:r>
      <w:r w:rsidR="00F42CD8" w:rsidRPr="00B87013">
        <w:rPr>
          <w:rFonts w:cstheme="minorHAnsi"/>
          <w:noProof/>
          <w:sz w:val="24"/>
          <w:szCs w:val="24"/>
        </w:rPr>
        <w:t xml:space="preserve">an </w:t>
      </w:r>
      <w:r w:rsidR="00981B15" w:rsidRPr="00B87013">
        <w:rPr>
          <w:rFonts w:cstheme="minorHAnsi"/>
          <w:noProof/>
          <w:sz w:val="24"/>
          <w:szCs w:val="24"/>
        </w:rPr>
        <w:t>Säumen und gerne über Löss vor.</w:t>
      </w:r>
    </w:p>
    <w:p w14:paraId="566DF0F0" w14:textId="53CC7EA2" w:rsidR="008750B3" w:rsidRPr="008750B3" w:rsidRDefault="008750B3" w:rsidP="00671E08">
      <w:pPr>
        <w:rPr>
          <w:rFonts w:cstheme="minorHAnsi"/>
          <w:noProof/>
          <w:sz w:val="24"/>
          <w:szCs w:val="24"/>
        </w:rPr>
      </w:pPr>
      <w:r w:rsidRPr="00B87013">
        <w:rPr>
          <w:rFonts w:cstheme="minorHAnsi"/>
          <w:b/>
          <w:bCs/>
          <w:noProof/>
          <w:sz w:val="24"/>
          <w:szCs w:val="24"/>
        </w:rPr>
        <w:t>Blütezeit:</w:t>
      </w:r>
      <w:r w:rsidRPr="00B87013">
        <w:rPr>
          <w:rFonts w:cstheme="minorHAnsi"/>
          <w:noProof/>
          <w:sz w:val="24"/>
          <w:szCs w:val="24"/>
        </w:rPr>
        <w:t xml:space="preserve"> Juni bis August</w:t>
      </w:r>
    </w:p>
    <w:p w14:paraId="751F93DD" w14:textId="60E543FB" w:rsidR="00671E08" w:rsidRPr="00B87013" w:rsidRDefault="00910443" w:rsidP="00671E08">
      <w:pPr>
        <w:rPr>
          <w:rFonts w:cstheme="minorHAnsi"/>
          <w:sz w:val="24"/>
          <w:szCs w:val="24"/>
        </w:rPr>
      </w:pPr>
      <w:r w:rsidRPr="00B87013">
        <w:rPr>
          <w:rFonts w:cstheme="minorHAnsi"/>
          <w:b/>
          <w:bCs/>
          <w:sz w:val="24"/>
          <w:szCs w:val="24"/>
        </w:rPr>
        <w:t>Höhenstufe:</w:t>
      </w:r>
      <w:r w:rsidRPr="00B87013">
        <w:rPr>
          <w:rFonts w:cstheme="minorHAnsi"/>
          <w:sz w:val="24"/>
          <w:szCs w:val="24"/>
        </w:rPr>
        <w:t xml:space="preserve"> </w:t>
      </w:r>
      <w:r w:rsidR="007D4937" w:rsidRPr="00B87013">
        <w:rPr>
          <w:rFonts w:cstheme="minorHAnsi"/>
          <w:sz w:val="24"/>
          <w:szCs w:val="24"/>
        </w:rPr>
        <w:t>collin bis montan</w:t>
      </w:r>
    </w:p>
    <w:p w14:paraId="6F0EB410" w14:textId="77777777" w:rsidR="008750B3" w:rsidRPr="00F21DE8" w:rsidRDefault="008750B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221EB3FD" w14:textId="525320EE" w:rsidR="008750B3" w:rsidRPr="00F21DE8" w:rsidRDefault="008750B3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0EEBB33A" w14:textId="77777777" w:rsidR="008750B3" w:rsidRPr="00F21DE8" w:rsidRDefault="008750B3" w:rsidP="008750B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25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3796F" w:rsidRPr="00B87013" w14:paraId="55FBC4C6" w14:textId="77777777" w:rsidTr="00A7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F7D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0343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0DE9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8520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029B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AFF3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ED98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73796F" w:rsidRPr="00B87013" w14:paraId="70B936D6" w14:textId="77777777" w:rsidTr="00A72F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8B0A1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DC04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62E4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B8BB5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B9884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6B9DF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58982" w14:textId="77777777" w:rsidR="0073796F" w:rsidRPr="00B87013" w:rsidRDefault="0073796F" w:rsidP="00A72F6D">
            <w:pPr>
              <w:jc w:val="center"/>
              <w:rPr>
                <w:rFonts w:cstheme="minorHAnsi"/>
                <w:sz w:val="24"/>
                <w:szCs w:val="28"/>
              </w:rPr>
            </w:pPr>
            <w:r w:rsidRPr="00B87013">
              <w:rPr>
                <w:rFonts w:cstheme="minorHAnsi"/>
                <w:sz w:val="24"/>
                <w:szCs w:val="28"/>
              </w:rPr>
              <w:t>1</w:t>
            </w:r>
          </w:p>
        </w:tc>
      </w:tr>
    </w:tbl>
    <w:p w14:paraId="03922AAC" w14:textId="77777777" w:rsidR="006C3526" w:rsidRPr="00B87013" w:rsidRDefault="006C3526" w:rsidP="006C3526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230C2D28" w14:textId="77777777" w:rsidR="0073796F" w:rsidRPr="00B87013" w:rsidRDefault="006C3526">
      <w:pPr>
        <w:rPr>
          <w:rFonts w:cstheme="minorHAnsi"/>
          <w:b/>
          <w:bCs/>
        </w:rPr>
      </w:pPr>
      <w:r w:rsidRPr="00B87013">
        <w:rPr>
          <w:rFonts w:cstheme="minorHAnsi"/>
          <w:b/>
          <w:bCs/>
          <w:sz w:val="24"/>
          <w:szCs w:val="24"/>
        </w:rPr>
        <w:t>Zeigerwerte</w:t>
      </w:r>
      <w:r w:rsidRPr="00B87013">
        <w:rPr>
          <w:rFonts w:cstheme="minorHAnsi"/>
          <w:b/>
          <w:bCs/>
        </w:rPr>
        <w:t>:</w:t>
      </w:r>
      <w:r w:rsidR="0073796F" w:rsidRPr="00B87013">
        <w:rPr>
          <w:rFonts w:cstheme="minorHAnsi"/>
          <w:b/>
          <w:bCs/>
        </w:rPr>
        <w:t xml:space="preserve"> </w:t>
      </w:r>
    </w:p>
    <w:p w14:paraId="536EB53B" w14:textId="20EC447D" w:rsidR="006C3526" w:rsidRPr="00B87013" w:rsidRDefault="006C3526">
      <w:pPr>
        <w:rPr>
          <w:rFonts w:cstheme="minorHAnsi"/>
          <w:b/>
          <w:bCs/>
        </w:rPr>
      </w:pPr>
    </w:p>
    <w:sectPr w:rsidR="006C3526" w:rsidRPr="00B87013" w:rsidSect="000F2FF4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4E86" w14:textId="77777777" w:rsidR="000F2FF4" w:rsidRDefault="000F2FF4" w:rsidP="00671E08">
      <w:pPr>
        <w:spacing w:after="0" w:line="240" w:lineRule="auto"/>
      </w:pPr>
      <w:r>
        <w:separator/>
      </w:r>
    </w:p>
  </w:endnote>
  <w:endnote w:type="continuationSeparator" w:id="0">
    <w:p w14:paraId="5648B871" w14:textId="77777777" w:rsidR="000F2FF4" w:rsidRDefault="000F2FF4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F19D" w14:textId="77777777" w:rsidR="00B87013" w:rsidRPr="009F1BF4" w:rsidRDefault="00B87013" w:rsidP="00B8701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0D7CCC1" w14:textId="77777777" w:rsidR="00B87013" w:rsidRPr="009F1BF4" w:rsidRDefault="00B87013" w:rsidP="00B8701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19F6EF3" w14:textId="4B9EC97A" w:rsidR="00B87013" w:rsidRDefault="00B8701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4E7F" w14:textId="77777777" w:rsidR="000F2FF4" w:rsidRDefault="000F2FF4" w:rsidP="00671E08">
      <w:pPr>
        <w:spacing w:after="0" w:line="240" w:lineRule="auto"/>
      </w:pPr>
      <w:r>
        <w:separator/>
      </w:r>
    </w:p>
  </w:footnote>
  <w:footnote w:type="continuationSeparator" w:id="0">
    <w:p w14:paraId="5CF0E96C" w14:textId="77777777" w:rsidR="000F2FF4" w:rsidRDefault="000F2FF4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B6D32ED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A6EDC"/>
    <w:rsid w:val="000D3AC2"/>
    <w:rsid w:val="000F2FF4"/>
    <w:rsid w:val="00116262"/>
    <w:rsid w:val="001241C8"/>
    <w:rsid w:val="00142D17"/>
    <w:rsid w:val="00147494"/>
    <w:rsid w:val="00180DEA"/>
    <w:rsid w:val="0020257E"/>
    <w:rsid w:val="00204216"/>
    <w:rsid w:val="002127CD"/>
    <w:rsid w:val="00222478"/>
    <w:rsid w:val="002459D8"/>
    <w:rsid w:val="00277DC0"/>
    <w:rsid w:val="002E7355"/>
    <w:rsid w:val="00323AF6"/>
    <w:rsid w:val="00365702"/>
    <w:rsid w:val="003D3067"/>
    <w:rsid w:val="004F5CF0"/>
    <w:rsid w:val="005837D2"/>
    <w:rsid w:val="005A3C9A"/>
    <w:rsid w:val="0065248F"/>
    <w:rsid w:val="00671E08"/>
    <w:rsid w:val="006C3526"/>
    <w:rsid w:val="006F4622"/>
    <w:rsid w:val="0073796F"/>
    <w:rsid w:val="007B3EE2"/>
    <w:rsid w:val="007D4937"/>
    <w:rsid w:val="008018AD"/>
    <w:rsid w:val="008311FB"/>
    <w:rsid w:val="008750B3"/>
    <w:rsid w:val="008C04A7"/>
    <w:rsid w:val="008E1335"/>
    <w:rsid w:val="008E1C45"/>
    <w:rsid w:val="00910443"/>
    <w:rsid w:val="00981B15"/>
    <w:rsid w:val="009C0EB6"/>
    <w:rsid w:val="00A35537"/>
    <w:rsid w:val="00A45CB7"/>
    <w:rsid w:val="00A650A7"/>
    <w:rsid w:val="00A72F6D"/>
    <w:rsid w:val="00AC64DD"/>
    <w:rsid w:val="00B0189F"/>
    <w:rsid w:val="00B5754B"/>
    <w:rsid w:val="00B61D4B"/>
    <w:rsid w:val="00B87013"/>
    <w:rsid w:val="00C01C65"/>
    <w:rsid w:val="00C74B6E"/>
    <w:rsid w:val="00D03F22"/>
    <w:rsid w:val="00DE2C63"/>
    <w:rsid w:val="00E33751"/>
    <w:rsid w:val="00E42305"/>
    <w:rsid w:val="00E723B8"/>
    <w:rsid w:val="00F4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3796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38</cp:revision>
  <dcterms:created xsi:type="dcterms:W3CDTF">2023-08-10T06:57:00Z</dcterms:created>
  <dcterms:modified xsi:type="dcterms:W3CDTF">2024-10-23T13:30:00Z</dcterms:modified>
</cp:coreProperties>
</file>